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858" w:rsidRPr="002E2858" w:rsidRDefault="002E2858" w:rsidP="002E2858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  <w:r w:rsidRPr="002E2858">
        <w:rPr>
          <w:rFonts w:ascii="Arial" w:hAnsi="Arial" w:cs="Arial"/>
          <w:b/>
          <w:color w:val="002838"/>
          <w:sz w:val="24"/>
        </w:rPr>
        <w:t>Antisocial Behaviour Policy Consultation</w:t>
      </w:r>
    </w:p>
    <w:p w:rsidR="002E2858" w:rsidRDefault="002E2858" w:rsidP="002E2858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2E2858" w:rsidRPr="002E2858" w:rsidTr="002E2858">
        <w:tc>
          <w:tcPr>
            <w:tcW w:w="9016" w:type="dxa"/>
          </w:tcPr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  <w:r w:rsidRPr="002E2858">
              <w:rPr>
                <w:rFonts w:ascii="Arial" w:hAnsi="Arial" w:cs="Arial"/>
                <w:color w:val="002838"/>
              </w:rPr>
              <w:t>Are you aware of our policy on antisocial behaviour</w:t>
            </w:r>
            <w:r>
              <w:rPr>
                <w:rFonts w:ascii="Arial" w:hAnsi="Arial" w:cs="Arial"/>
                <w:color w:val="002838"/>
              </w:rPr>
              <w:t>?</w:t>
            </w: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P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</w:tc>
      </w:tr>
      <w:tr w:rsidR="002E2858" w:rsidRPr="002E2858" w:rsidTr="002E2858">
        <w:tc>
          <w:tcPr>
            <w:tcW w:w="9016" w:type="dxa"/>
          </w:tcPr>
          <w:p w:rsidR="002E2858" w:rsidRPr="002E2858" w:rsidRDefault="002E2858" w:rsidP="002E2858">
            <w:pPr>
              <w:rPr>
                <w:rFonts w:ascii="Arial" w:hAnsi="Arial" w:cs="Arial"/>
                <w:color w:val="002838"/>
              </w:rPr>
            </w:pPr>
            <w:r w:rsidRPr="002E2858">
              <w:rPr>
                <w:rFonts w:ascii="Arial" w:hAnsi="Arial" w:cs="Arial"/>
                <w:color w:val="002838"/>
              </w:rPr>
              <w:t>Do you think your local area is prone to antisocial behaviour? If yes, why do you think this?</w:t>
            </w:r>
          </w:p>
          <w:p w:rsidR="002E2858" w:rsidRP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P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P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P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P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P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</w:tc>
      </w:tr>
      <w:tr w:rsidR="002E2858" w:rsidRPr="002E2858" w:rsidTr="002E2858">
        <w:tc>
          <w:tcPr>
            <w:tcW w:w="9016" w:type="dxa"/>
          </w:tcPr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  <w:r w:rsidRPr="002E2858">
              <w:rPr>
                <w:rFonts w:ascii="Arial" w:hAnsi="Arial" w:cs="Arial"/>
                <w:color w:val="002838"/>
              </w:rPr>
              <w:t>What more do you think we could do in order to address antisocial behaviour in your area?</w:t>
            </w: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P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</w:tc>
      </w:tr>
      <w:tr w:rsidR="002E2858" w:rsidRPr="002E2858" w:rsidTr="002E2858">
        <w:tc>
          <w:tcPr>
            <w:tcW w:w="9016" w:type="dxa"/>
          </w:tcPr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  <w:r w:rsidRPr="002E2858">
              <w:rPr>
                <w:rFonts w:ascii="Arial" w:hAnsi="Arial" w:cs="Arial"/>
                <w:color w:val="002838"/>
              </w:rPr>
              <w:t xml:space="preserve">Do you think our timeframe of 30 days to allow us to investigate antisocial behaviour </w:t>
            </w:r>
            <w:r>
              <w:rPr>
                <w:rFonts w:ascii="Arial" w:hAnsi="Arial" w:cs="Arial"/>
                <w:color w:val="002838"/>
              </w:rPr>
              <w:t>complaints is reasonable?</w:t>
            </w: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P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</w:tc>
      </w:tr>
      <w:tr w:rsidR="002E2858" w:rsidRPr="002E2858" w:rsidTr="002E2858">
        <w:tc>
          <w:tcPr>
            <w:tcW w:w="9016" w:type="dxa"/>
          </w:tcPr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  <w:r w:rsidRPr="002E2858">
              <w:rPr>
                <w:rFonts w:ascii="Arial" w:hAnsi="Arial" w:cs="Arial"/>
                <w:color w:val="002838"/>
              </w:rPr>
              <w:t>Did you discuss antisocial behaviour when you signed for your tenancy or during a settle in visit? If so, did you find</w:t>
            </w:r>
            <w:r>
              <w:rPr>
                <w:rFonts w:ascii="Arial" w:hAnsi="Arial" w:cs="Arial"/>
                <w:color w:val="002838"/>
              </w:rPr>
              <w:t xml:space="preserve"> this useful?</w:t>
            </w: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P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</w:tc>
      </w:tr>
      <w:tr w:rsidR="002E2858" w:rsidRPr="002E2858" w:rsidTr="002E2858">
        <w:tc>
          <w:tcPr>
            <w:tcW w:w="9016" w:type="dxa"/>
          </w:tcPr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  <w:r w:rsidRPr="002E2858">
              <w:rPr>
                <w:rFonts w:ascii="Arial" w:hAnsi="Arial" w:cs="Arial"/>
                <w:color w:val="002838"/>
              </w:rPr>
              <w:t xml:space="preserve">What do you think of the different categories of antisocial behaviour as stated in our policy? Do you think they accurately reflect the type of antisocial behaviour </w:t>
            </w:r>
            <w:r>
              <w:rPr>
                <w:rFonts w:ascii="Arial" w:hAnsi="Arial" w:cs="Arial"/>
                <w:color w:val="002838"/>
              </w:rPr>
              <w:t>displayed in communities?</w:t>
            </w: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P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</w:tc>
      </w:tr>
      <w:tr w:rsidR="002E2858" w:rsidRPr="002E2858" w:rsidTr="002E2858">
        <w:tc>
          <w:tcPr>
            <w:tcW w:w="9016" w:type="dxa"/>
          </w:tcPr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  <w:r w:rsidRPr="002E2858">
              <w:rPr>
                <w:rFonts w:ascii="Arial" w:hAnsi="Arial" w:cs="Arial"/>
                <w:color w:val="002838"/>
              </w:rPr>
              <w:lastRenderedPageBreak/>
              <w:t>What do you think of the res</w:t>
            </w:r>
            <w:r>
              <w:rPr>
                <w:rFonts w:ascii="Arial" w:hAnsi="Arial" w:cs="Arial"/>
                <w:color w:val="002838"/>
              </w:rPr>
              <w:t>ponse times of</w:t>
            </w:r>
            <w:r w:rsidRPr="002E2858">
              <w:rPr>
                <w:rFonts w:ascii="Arial" w:hAnsi="Arial" w:cs="Arial"/>
                <w:color w:val="002838"/>
              </w:rPr>
              <w:t xml:space="preserve"> the risk categories for those who are experiencing antisocial behaviour? Do you think this reflects the commitment of Cairn to end the antisocial behaviour that has bee</w:t>
            </w:r>
            <w:r>
              <w:rPr>
                <w:rFonts w:ascii="Arial" w:hAnsi="Arial" w:cs="Arial"/>
                <w:color w:val="002838"/>
              </w:rPr>
              <w:t>n reported as soon as possible?</w:t>
            </w: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P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</w:tc>
      </w:tr>
      <w:tr w:rsidR="002E2858" w:rsidRPr="002E2858" w:rsidTr="002E2858">
        <w:tc>
          <w:tcPr>
            <w:tcW w:w="9016" w:type="dxa"/>
          </w:tcPr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  <w:r w:rsidRPr="002E2858">
              <w:rPr>
                <w:rFonts w:ascii="Arial" w:hAnsi="Arial" w:cs="Arial"/>
                <w:color w:val="002838"/>
              </w:rPr>
              <w:t>Do you think 30 days is an appropriate amount of time for us to complete a full investigation into antisocial behaviour?</w:t>
            </w: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P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</w:tc>
      </w:tr>
      <w:tr w:rsidR="002E2858" w:rsidRPr="002E2858" w:rsidTr="002E2858">
        <w:tc>
          <w:tcPr>
            <w:tcW w:w="9016" w:type="dxa"/>
          </w:tcPr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  <w:r w:rsidRPr="002E2858">
              <w:rPr>
                <w:rFonts w:ascii="Arial" w:hAnsi="Arial" w:cs="Arial"/>
                <w:color w:val="002838"/>
              </w:rPr>
              <w:t xml:space="preserve">Do you think engagement with the community is the best way to </w:t>
            </w:r>
            <w:r>
              <w:rPr>
                <w:rFonts w:ascii="Arial" w:hAnsi="Arial" w:cs="Arial"/>
                <w:color w:val="002838"/>
              </w:rPr>
              <w:t>deal with antisocial behaviour?</w:t>
            </w: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P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</w:tc>
      </w:tr>
      <w:tr w:rsidR="002E2858" w:rsidRPr="002E2858" w:rsidTr="002E2858">
        <w:tc>
          <w:tcPr>
            <w:tcW w:w="9016" w:type="dxa"/>
          </w:tcPr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  <w:r w:rsidRPr="002E2858">
              <w:rPr>
                <w:rFonts w:ascii="Arial" w:hAnsi="Arial" w:cs="Arial"/>
                <w:color w:val="002838"/>
              </w:rPr>
              <w:t xml:space="preserve">Do you think our policy on antisocial behaviour </w:t>
            </w:r>
            <w:r>
              <w:rPr>
                <w:rFonts w:ascii="Arial" w:hAnsi="Arial" w:cs="Arial"/>
                <w:color w:val="002838"/>
              </w:rPr>
              <w:t>is clear and easily understood?</w:t>
            </w: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P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</w:tc>
      </w:tr>
      <w:tr w:rsidR="002E2858" w:rsidRPr="002E2858" w:rsidTr="002E2858">
        <w:tc>
          <w:tcPr>
            <w:tcW w:w="9016" w:type="dxa"/>
          </w:tcPr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  <w:r w:rsidRPr="002E2858">
              <w:rPr>
                <w:rFonts w:ascii="Arial" w:hAnsi="Arial" w:cs="Arial"/>
                <w:color w:val="002838"/>
              </w:rPr>
              <w:t>Do you think our policy on antisocial behaviour meets the duty of care imposed on us as a housin</w:t>
            </w:r>
            <w:r>
              <w:rPr>
                <w:rFonts w:ascii="Arial" w:hAnsi="Arial" w:cs="Arial"/>
                <w:color w:val="002838"/>
              </w:rPr>
              <w:t>g association? If not, why not?</w:t>
            </w: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P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</w:tc>
      </w:tr>
      <w:tr w:rsidR="002E2858" w:rsidRPr="002E2858" w:rsidTr="002E2858">
        <w:tc>
          <w:tcPr>
            <w:tcW w:w="9016" w:type="dxa"/>
          </w:tcPr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  <w:r w:rsidRPr="002E2858">
              <w:rPr>
                <w:rFonts w:ascii="Arial" w:hAnsi="Arial" w:cs="Arial"/>
                <w:color w:val="002838"/>
              </w:rPr>
              <w:t>Do you have any other comments on our antisocial behaviour policy that you think it would</w:t>
            </w:r>
            <w:r>
              <w:rPr>
                <w:rFonts w:ascii="Arial" w:hAnsi="Arial" w:cs="Arial"/>
                <w:color w:val="002838"/>
              </w:rPr>
              <w:t xml:space="preserve"> be helpful for us to consider?</w:t>
            </w: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  <w:p w:rsidR="002E2858" w:rsidRPr="002E2858" w:rsidRDefault="002E2858" w:rsidP="002E2858">
            <w:pPr>
              <w:rPr>
                <w:rFonts w:ascii="Arial" w:hAnsi="Arial" w:cs="Arial"/>
                <w:color w:val="002838"/>
              </w:rPr>
            </w:pPr>
          </w:p>
        </w:tc>
      </w:tr>
    </w:tbl>
    <w:p w:rsidR="002E2858" w:rsidRPr="002E2858" w:rsidRDefault="002E2858" w:rsidP="002E2858">
      <w:pPr>
        <w:spacing w:after="0" w:line="240" w:lineRule="auto"/>
        <w:rPr>
          <w:rFonts w:ascii="Arial" w:hAnsi="Arial" w:cs="Arial"/>
          <w:sz w:val="24"/>
        </w:rPr>
      </w:pPr>
      <w:bookmarkStart w:id="0" w:name="_GoBack"/>
      <w:bookmarkEnd w:id="0"/>
    </w:p>
    <w:sectPr w:rsidR="002E2858" w:rsidRPr="002E285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858" w:rsidRDefault="002E2858" w:rsidP="002E2858">
      <w:pPr>
        <w:spacing w:after="0" w:line="240" w:lineRule="auto"/>
      </w:pPr>
      <w:r>
        <w:separator/>
      </w:r>
    </w:p>
  </w:endnote>
  <w:endnote w:type="continuationSeparator" w:id="0">
    <w:p w:rsidR="002E2858" w:rsidRDefault="002E2858" w:rsidP="002E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858" w:rsidRDefault="002E2858" w:rsidP="002E2858">
      <w:pPr>
        <w:spacing w:after="0" w:line="240" w:lineRule="auto"/>
      </w:pPr>
      <w:r>
        <w:separator/>
      </w:r>
    </w:p>
  </w:footnote>
  <w:footnote w:type="continuationSeparator" w:id="0">
    <w:p w:rsidR="002E2858" w:rsidRDefault="002E2858" w:rsidP="002E2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858" w:rsidRDefault="002E2858">
    <w:pPr>
      <w:pStyle w:val="Header"/>
    </w:pPr>
    <w:r w:rsidRPr="002E2858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4867275</wp:posOffset>
          </wp:positionH>
          <wp:positionV relativeFrom="paragraph">
            <wp:posOffset>-182880</wp:posOffset>
          </wp:positionV>
          <wp:extent cx="1419225" cy="502920"/>
          <wp:effectExtent l="0" t="0" r="9525" b="0"/>
          <wp:wrapSquare wrapText="bothSides"/>
          <wp:docPr id="2" name="Picture 2" descr="F:\Branding and Website Project\Logo\Logo A - Medium - Deep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Branding and Website Project\Logo\Logo A - Medium - Deep Blu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43EE"/>
    <w:multiLevelType w:val="hybridMultilevel"/>
    <w:tmpl w:val="A01AAE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58"/>
    <w:rsid w:val="002E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A915120-D3A8-46DD-A76E-C42CC88C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858"/>
    <w:pPr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2E2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28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858"/>
  </w:style>
  <w:style w:type="paragraph" w:styleId="Footer">
    <w:name w:val="footer"/>
    <w:basedOn w:val="Normal"/>
    <w:link w:val="FooterChar"/>
    <w:uiPriority w:val="99"/>
    <w:unhideWhenUsed/>
    <w:rsid w:val="002E28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Sutherland</dc:creator>
  <cp:keywords/>
  <dc:description/>
  <cp:lastModifiedBy>Amy Sutherland</cp:lastModifiedBy>
  <cp:revision>1</cp:revision>
  <dcterms:created xsi:type="dcterms:W3CDTF">2017-08-31T10:19:00Z</dcterms:created>
  <dcterms:modified xsi:type="dcterms:W3CDTF">2017-08-31T10:40:00Z</dcterms:modified>
</cp:coreProperties>
</file>