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02838"/>
                <w:sz w:val="24"/>
              </w:rPr>
              <w:t>JobT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itle</w:t>
            </w:r>
            <w:proofErr w:type="spellEnd"/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A061EC">
              <w:rPr>
                <w:rFonts w:ascii="Arial" w:hAnsi="Arial" w:cs="Arial"/>
                <w:color w:val="002838"/>
                <w:sz w:val="24"/>
              </w:rPr>
              <w:t xml:space="preserve">Handyperson </w:t>
            </w:r>
          </w:p>
          <w:p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A061EC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A061EC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A061EC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A061EC">
              <w:rPr>
                <w:rFonts w:ascii="Arial" w:hAnsi="Arial" w:cs="Arial"/>
                <w:color w:val="002838"/>
                <w:sz w:val="24"/>
              </w:rPr>
              <w:t>Court Coordinator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A061EC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A061E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A061EC" w:rsidRPr="00A061EC">
              <w:rPr>
                <w:rFonts w:ascii="Arial" w:hAnsi="Arial" w:cs="Arial"/>
                <w:color w:val="002838"/>
                <w:sz w:val="24"/>
              </w:rPr>
              <w:t>1S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A061EC" w:rsidRPr="00A061EC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Tr="00535E2F">
        <w:trPr>
          <w:trHeight w:val="660"/>
        </w:trPr>
        <w:tc>
          <w:tcPr>
            <w:tcW w:w="2632" w:type="dxa"/>
          </w:tcPr>
          <w:p w:rsidR="00D269D5" w:rsidRPr="00D269D5" w:rsidRDefault="00A061EC" w:rsidP="00535E2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</w:tc>
      </w:tr>
    </w:tbl>
    <w:p w:rsidR="00D269D5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CD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Tr="00535E2F">
        <w:trPr>
          <w:trHeight w:val="218"/>
        </w:trPr>
        <w:tc>
          <w:tcPr>
            <w:tcW w:w="2662" w:type="dxa"/>
          </w:tcPr>
          <w:p w:rsidR="00FB077C" w:rsidRDefault="00A061EC" w:rsidP="00FB077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Court Coordinator</w:t>
            </w:r>
          </w:p>
          <w:p w:rsidR="003904B6" w:rsidRPr="003904B6" w:rsidRDefault="003904B6" w:rsidP="005F15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:rsidTr="00535E2F">
        <w:trPr>
          <w:trHeight w:val="730"/>
        </w:trPr>
        <w:tc>
          <w:tcPr>
            <w:tcW w:w="2707" w:type="dxa"/>
          </w:tcPr>
          <w:p w:rsidR="003904B6" w:rsidRPr="003904B6" w:rsidRDefault="00A061EC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Handyperson</w:t>
            </w:r>
          </w:p>
        </w:tc>
      </w:tr>
    </w:tbl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E91018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13FEC" w:rsidRDefault="00313FEC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A061EC" w:rsidRPr="00E91018" w:rsidRDefault="00A061EC" w:rsidP="00E9101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018">
        <w:rPr>
          <w:rFonts w:ascii="Arial" w:hAnsi="Arial" w:cs="Arial"/>
          <w:color w:val="000000" w:themeColor="text1"/>
          <w:sz w:val="24"/>
          <w:szCs w:val="24"/>
        </w:rPr>
        <w:t xml:space="preserve">To undertake essential tasks within the Court to ensure standards of cleanliness, maintenance and safety are maintained, to undertake other central tasks to assist the Court Co-ordinator and to undertake odd jobs for tenants as identified by the Court Co-ordinator and to maintain confidentiality of the Court and its tenants. </w:t>
      </w:r>
    </w:p>
    <w:p w:rsidR="00A061EC" w:rsidRPr="003904B6" w:rsidRDefault="00A061EC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313FEC" w:rsidRPr="003904B6" w:rsidRDefault="00313FEC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Keep bin room clean and tidy, regularly hosing out/disinfecting area/bins as necessary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Pull out refuse bins for collection and ensure that items for special uplift are appropriately placed for collection.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 xml:space="preserve">Ensuring the communal areas are well lit by regularly inspecting and replacing bulbs and reporting faults to SHSM/Court Coordinator 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Assisting the SHSM/Court Coordinator with regular fire checks.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Carryout monthly legionella testing and reporting to SHSM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Ensure the pathways are safe by checking for and removing leaves, snow and when necessary gritting of paths 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Check boilers, gauges and pumps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Check oil gauge (where appropriate) and report to Court Coordinator when refill of oil is required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Assisting with the preparation of void property by carrying out minor clearance, repairs and decoration.</w:t>
      </w:r>
    </w:p>
    <w:p w:rsidR="00974F27" w:rsidRPr="00E91018" w:rsidRDefault="00974F27" w:rsidP="00313FE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1018">
        <w:rPr>
          <w:rFonts w:ascii="Arial" w:eastAsia="Times New Roman" w:hAnsi="Arial" w:cs="Arial"/>
          <w:sz w:val="24"/>
          <w:szCs w:val="24"/>
          <w:lang w:eastAsia="en-GB"/>
        </w:rPr>
        <w:t>Where appropriate change over pumps in boiler house, start and check the generator or clean diffusers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E91018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313FEC" w:rsidRDefault="00A061EC" w:rsidP="00313FEC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2838"/>
              </w:rPr>
            </w:pPr>
            <w:r w:rsidRPr="00313FEC">
              <w:rPr>
                <w:rFonts w:cs="Arial"/>
                <w:color w:val="002838"/>
              </w:rPr>
              <w:t>Good general education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61EC" w:rsidRPr="00313FEC" w:rsidRDefault="00A061EC" w:rsidP="00313F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 w:cs="Arial"/>
                <w:szCs w:val="24"/>
              </w:rPr>
            </w:pPr>
            <w:r w:rsidRPr="00313FEC">
              <w:rPr>
                <w:rFonts w:eastAsia="Times New Roman" w:cs="Arial"/>
                <w:szCs w:val="24"/>
              </w:rPr>
              <w:t xml:space="preserve">2 </w:t>
            </w:r>
            <w:proofErr w:type="spellStart"/>
            <w:r w:rsidRPr="00313FEC">
              <w:rPr>
                <w:rFonts w:eastAsia="Times New Roman" w:cs="Arial"/>
                <w:szCs w:val="24"/>
              </w:rPr>
              <w:t>years experience</w:t>
            </w:r>
            <w:proofErr w:type="spellEnd"/>
            <w:r w:rsidRPr="00313FEC">
              <w:rPr>
                <w:rFonts w:eastAsia="Times New Roman" w:cs="Arial"/>
                <w:szCs w:val="24"/>
              </w:rPr>
              <w:t xml:space="preserve"> in a handyperson capacity.</w:t>
            </w:r>
          </w:p>
          <w:p w:rsidR="00A061EC" w:rsidRPr="00A061EC" w:rsidRDefault="00A061EC" w:rsidP="00A061EC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Ability to work without supervision</w:t>
            </w:r>
          </w:p>
          <w:p w:rsidR="00A061EC" w:rsidRPr="00A061EC" w:rsidRDefault="00A061EC" w:rsidP="00A061EC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Awareness of hea</w:t>
            </w:r>
            <w:r w:rsidR="00E91018">
              <w:rPr>
                <w:rFonts w:ascii="Arial" w:eastAsia="Times New Roman" w:hAnsi="Arial" w:cs="Arial"/>
                <w:sz w:val="24"/>
                <w:szCs w:val="20"/>
              </w:rPr>
              <w:t>l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th and safety legislation</w:t>
            </w:r>
          </w:p>
          <w:p w:rsidR="00617EBA" w:rsidRPr="00313FEC" w:rsidRDefault="00A061EC" w:rsidP="009215BC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Good interpersonal skills and awareness of confidentially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61EC" w:rsidRPr="00313FEC" w:rsidRDefault="00A061EC" w:rsidP="00313FEC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szCs w:val="20"/>
              </w:rPr>
            </w:pPr>
            <w:r w:rsidRPr="00313FEC">
              <w:rPr>
                <w:rFonts w:eastAsia="Times New Roman" w:cs="Arial"/>
                <w:szCs w:val="20"/>
              </w:rPr>
              <w:t>Prioritise daily workload</w:t>
            </w:r>
          </w:p>
          <w:p w:rsidR="007D4174" w:rsidRPr="00313FEC" w:rsidRDefault="00A061EC" w:rsidP="00535E2F">
            <w:pPr>
              <w:numPr>
                <w:ilvl w:val="0"/>
                <w:numId w:val="20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Manages stock items and report to SHSM/Court Coordinator for reordering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955272" w:rsidRPr="00313FEC" w:rsidRDefault="00A061EC" w:rsidP="00DE7511">
            <w:pPr>
              <w:rPr>
                <w:rFonts w:ascii="Arial" w:hAnsi="Arial" w:cs="Arial"/>
                <w:b/>
                <w:color w:val="002838"/>
                <w:sz w:val="24"/>
              </w:rPr>
            </w:pPr>
            <w:r w:rsidRPr="00313FEC">
              <w:rPr>
                <w:rFonts w:ascii="Arial" w:hAnsi="Arial" w:cs="Arial"/>
                <w:b/>
                <w:color w:val="002838"/>
                <w:sz w:val="24"/>
              </w:rPr>
              <w:t>Essential</w:t>
            </w:r>
          </w:p>
          <w:p w:rsidR="00A061EC" w:rsidRPr="00A061EC" w:rsidRDefault="00A061EC" w:rsidP="00A061EC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Good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 xml:space="preserve"> verbal communication with line manager to take instruction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s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 xml:space="preserve"> and give reports both verbally and by completion of standard paperwork</w:t>
            </w:r>
          </w:p>
          <w:p w:rsidR="00A061EC" w:rsidRPr="00A061EC" w:rsidRDefault="00A061EC" w:rsidP="00A061EC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Good verbal communication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 xml:space="preserve"> with tradesmen</w:t>
            </w:r>
          </w:p>
          <w:p w:rsidR="007D4174" w:rsidRPr="00313FEC" w:rsidRDefault="00A061EC" w:rsidP="00DE7511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Good 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verbal communication with tenants and their representatives.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3926E8" w:rsidRPr="00313FEC" w:rsidRDefault="003926E8" w:rsidP="00313FE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b/>
                <w:color w:val="002838"/>
              </w:rPr>
            </w:pPr>
            <w:r w:rsidRPr="00313FEC">
              <w:rPr>
                <w:rFonts w:cs="Arial"/>
                <w:color w:val="002838"/>
              </w:rPr>
              <w:t>Pleasant and courteous manner</w:t>
            </w:r>
          </w:p>
          <w:p w:rsidR="00A061EC" w:rsidRPr="00E91018" w:rsidRDefault="003926E8" w:rsidP="00E9101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Empathetic</w:t>
            </w:r>
          </w:p>
        </w:tc>
      </w:tr>
    </w:tbl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9101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E91018">
        <w:rPr>
          <w:szCs w:val="24"/>
        </w:rPr>
        <w:t>Put our customers first</w:t>
      </w:r>
    </w:p>
    <w:p w:rsidR="00F17B62" w:rsidRPr="00E9101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E91018">
        <w:rPr>
          <w:szCs w:val="24"/>
        </w:rPr>
        <w:t xml:space="preserve">Strive for excellence </w:t>
      </w:r>
    </w:p>
    <w:p w:rsidR="00F17B62" w:rsidRPr="00E9101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E91018">
        <w:rPr>
          <w:szCs w:val="24"/>
        </w:rPr>
        <w:t>Be accountable</w:t>
      </w:r>
    </w:p>
    <w:p w:rsidR="00F17B62" w:rsidRPr="00E9101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E91018">
        <w:rPr>
          <w:szCs w:val="24"/>
        </w:rPr>
        <w:t>Think and act as ‘one team’</w:t>
      </w:r>
    </w:p>
    <w:p w:rsidR="00F17B62" w:rsidRPr="00E9101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E91018">
        <w:rPr>
          <w:szCs w:val="24"/>
        </w:rPr>
        <w:t>Demonstrate respect</w:t>
      </w:r>
    </w:p>
    <w:p w:rsidR="00F17B62" w:rsidRPr="00E91018" w:rsidRDefault="00F17B62" w:rsidP="00617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4"/>
        </w:rPr>
      </w:pPr>
      <w:r w:rsidRPr="00E91018">
        <w:rPr>
          <w:szCs w:val="24"/>
        </w:rPr>
        <w:t>Achieve work/life balance</w:t>
      </w:r>
      <w:bookmarkStart w:id="0" w:name="_GoBack"/>
      <w:bookmarkEnd w:id="0"/>
    </w:p>
    <w:sectPr w:rsidR="00F17B62" w:rsidRPr="00E91018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9E4"/>
    <w:multiLevelType w:val="hybridMultilevel"/>
    <w:tmpl w:val="8B641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5EC"/>
    <w:multiLevelType w:val="hybridMultilevel"/>
    <w:tmpl w:val="B102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A74"/>
    <w:multiLevelType w:val="hybridMultilevel"/>
    <w:tmpl w:val="05A2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D49DD"/>
    <w:multiLevelType w:val="hybridMultilevel"/>
    <w:tmpl w:val="EB4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5F9E"/>
    <w:multiLevelType w:val="hybridMultilevel"/>
    <w:tmpl w:val="90BC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862D9"/>
    <w:multiLevelType w:val="hybridMultilevel"/>
    <w:tmpl w:val="DAB8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25EC3"/>
    <w:multiLevelType w:val="hybridMultilevel"/>
    <w:tmpl w:val="54A4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615A2"/>
    <w:multiLevelType w:val="hybridMultilevel"/>
    <w:tmpl w:val="1FB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458B3"/>
    <w:multiLevelType w:val="hybridMultilevel"/>
    <w:tmpl w:val="3AFC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20"/>
  </w:num>
  <w:num w:numId="5">
    <w:abstractNumId w:val="15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23"/>
  </w:num>
  <w:num w:numId="14">
    <w:abstractNumId w:val="18"/>
  </w:num>
  <w:num w:numId="15">
    <w:abstractNumId w:val="19"/>
  </w:num>
  <w:num w:numId="16">
    <w:abstractNumId w:val="0"/>
  </w:num>
  <w:num w:numId="17">
    <w:abstractNumId w:val="21"/>
  </w:num>
  <w:num w:numId="18">
    <w:abstractNumId w:val="7"/>
  </w:num>
  <w:num w:numId="19">
    <w:abstractNumId w:val="14"/>
  </w:num>
  <w:num w:numId="20">
    <w:abstractNumId w:val="10"/>
  </w:num>
  <w:num w:numId="21">
    <w:abstractNumId w:val="8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F0A65"/>
    <w:rsid w:val="002A1F79"/>
    <w:rsid w:val="00313FEC"/>
    <w:rsid w:val="003904B6"/>
    <w:rsid w:val="003926E8"/>
    <w:rsid w:val="003C0444"/>
    <w:rsid w:val="004B3BDD"/>
    <w:rsid w:val="00515FC7"/>
    <w:rsid w:val="00522912"/>
    <w:rsid w:val="00535E2F"/>
    <w:rsid w:val="005F1543"/>
    <w:rsid w:val="006163D8"/>
    <w:rsid w:val="00617EBA"/>
    <w:rsid w:val="007141BC"/>
    <w:rsid w:val="00714E8F"/>
    <w:rsid w:val="007D4174"/>
    <w:rsid w:val="009215BC"/>
    <w:rsid w:val="00955272"/>
    <w:rsid w:val="00974F27"/>
    <w:rsid w:val="00A061EC"/>
    <w:rsid w:val="00A85CEF"/>
    <w:rsid w:val="00AC4323"/>
    <w:rsid w:val="00C433B5"/>
    <w:rsid w:val="00D269D5"/>
    <w:rsid w:val="00DE7511"/>
    <w:rsid w:val="00E91018"/>
    <w:rsid w:val="00F17B62"/>
    <w:rsid w:val="00F57738"/>
    <w:rsid w:val="00F679D1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Hollie Morton</cp:lastModifiedBy>
  <cp:revision>3</cp:revision>
  <dcterms:created xsi:type="dcterms:W3CDTF">2017-05-31T09:59:00Z</dcterms:created>
  <dcterms:modified xsi:type="dcterms:W3CDTF">2017-06-13T13:21:00Z</dcterms:modified>
</cp:coreProperties>
</file>