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0943A8" w:rsidRDefault="001F0A65" w:rsidP="001F0A65">
            <w:pPr>
              <w:rPr>
                <w:rFonts w:ascii="Arial" w:hAnsi="Arial" w:cs="Arial"/>
                <w:color w:val="002838"/>
                <w:sz w:val="24"/>
              </w:rPr>
            </w:pPr>
            <w:proofErr w:type="spellStart"/>
            <w:r>
              <w:rPr>
                <w:rFonts w:ascii="Arial" w:hAnsi="Arial" w:cs="Arial"/>
                <w:b/>
                <w:color w:val="002838"/>
                <w:sz w:val="24"/>
              </w:rPr>
              <w:t>JobT</w:t>
            </w:r>
            <w:r w:rsidR="00D269D5" w:rsidRPr="00D269D5">
              <w:rPr>
                <w:rFonts w:ascii="Arial" w:hAnsi="Arial" w:cs="Arial"/>
                <w:b/>
                <w:color w:val="002838"/>
                <w:sz w:val="24"/>
              </w:rPr>
              <w:t>itle</w:t>
            </w:r>
            <w:proofErr w:type="spellEnd"/>
            <w:r w:rsidR="00D269D5" w:rsidRPr="00D269D5">
              <w:rPr>
                <w:rFonts w:ascii="Arial" w:hAnsi="Arial" w:cs="Arial"/>
                <w:b/>
                <w:color w:val="002838"/>
                <w:sz w:val="24"/>
              </w:rPr>
              <w:t>:</w:t>
            </w:r>
            <w:r w:rsidR="00D269D5" w:rsidRPr="00D269D5">
              <w:rPr>
                <w:rFonts w:ascii="Arial" w:hAnsi="Arial" w:cs="Arial"/>
                <w:color w:val="002838"/>
                <w:sz w:val="24"/>
              </w:rPr>
              <w:t xml:space="preserve"> </w:t>
            </w:r>
            <w:r w:rsidR="00FB077C">
              <w:rPr>
                <w:rFonts w:ascii="Arial" w:hAnsi="Arial" w:cs="Arial"/>
                <w:color w:val="002838"/>
                <w:sz w:val="24"/>
              </w:rPr>
              <w:t xml:space="preserve"> </w:t>
            </w:r>
            <w:r w:rsidR="000943A8">
              <w:rPr>
                <w:rFonts w:ascii="Arial" w:hAnsi="Arial" w:cs="Arial"/>
                <w:color w:val="002838"/>
                <w:sz w:val="24"/>
              </w:rPr>
              <w:t>Head of Finance</w:t>
            </w:r>
          </w:p>
          <w:p w:rsidR="001F0A65" w:rsidRPr="00D269D5" w:rsidRDefault="001F0A65" w:rsidP="001F0A65">
            <w:pPr>
              <w:rPr>
                <w:rFonts w:ascii="Arial" w:hAnsi="Arial" w:cs="Arial"/>
                <w:color w:val="002838"/>
                <w:sz w:val="24"/>
              </w:rPr>
            </w:pPr>
          </w:p>
        </w:tc>
      </w:tr>
      <w:tr w:rsidR="00D269D5" w:rsidRPr="00D269D5" w:rsidTr="00D269D5">
        <w:tc>
          <w:tcPr>
            <w:tcW w:w="9242" w:type="dxa"/>
          </w:tcPr>
          <w:p w:rsidR="00D269D5" w:rsidRPr="000943A8" w:rsidRDefault="001F0A65" w:rsidP="00D269D5">
            <w:pPr>
              <w:rPr>
                <w:rFonts w:ascii="Arial" w:hAnsi="Arial" w:cs="Arial"/>
                <w:color w:val="002838"/>
                <w:sz w:val="24"/>
              </w:rPr>
            </w:pPr>
            <w:r>
              <w:rPr>
                <w:rFonts w:ascii="Arial" w:hAnsi="Arial" w:cs="Arial"/>
                <w:b/>
                <w:color w:val="002838"/>
                <w:sz w:val="24"/>
              </w:rPr>
              <w:t xml:space="preserve">Department: </w:t>
            </w:r>
            <w:r w:rsidR="000943A8">
              <w:rPr>
                <w:rFonts w:ascii="Arial" w:hAnsi="Arial" w:cs="Arial"/>
                <w:color w:val="002838"/>
                <w:sz w:val="24"/>
              </w:rPr>
              <w:t>Finance and Business Services</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0943A8" w:rsidRDefault="00D269D5" w:rsidP="000943A8">
            <w:pPr>
              <w:rPr>
                <w:rFonts w:ascii="Arial" w:hAnsi="Arial" w:cs="Arial"/>
                <w:color w:val="002838"/>
                <w:sz w:val="24"/>
              </w:rPr>
            </w:pPr>
            <w:r w:rsidRPr="00D269D5">
              <w:rPr>
                <w:rFonts w:ascii="Arial" w:hAnsi="Arial" w:cs="Arial"/>
                <w:b/>
                <w:color w:val="002838"/>
                <w:sz w:val="24"/>
              </w:rPr>
              <w:t xml:space="preserve">Reports to: </w:t>
            </w:r>
            <w:r w:rsidR="00FB077C">
              <w:rPr>
                <w:rFonts w:ascii="Arial" w:hAnsi="Arial" w:cs="Arial"/>
                <w:b/>
                <w:color w:val="002838"/>
                <w:sz w:val="24"/>
              </w:rPr>
              <w:t xml:space="preserve"> </w:t>
            </w:r>
            <w:r w:rsidR="000943A8">
              <w:rPr>
                <w:rFonts w:ascii="Arial" w:hAnsi="Arial" w:cs="Arial"/>
                <w:b/>
                <w:color w:val="002838"/>
                <w:sz w:val="24"/>
              </w:rPr>
              <w:t xml:space="preserve"> </w:t>
            </w:r>
            <w:r w:rsidR="000943A8">
              <w:rPr>
                <w:rFonts w:ascii="Arial" w:hAnsi="Arial" w:cs="Arial"/>
                <w:color w:val="002838"/>
                <w:sz w:val="24"/>
              </w:rPr>
              <w:t>Director of Finance and Business Services</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Grade:</w:t>
            </w:r>
            <w:r w:rsidR="008C656D" w:rsidRPr="008C656D">
              <w:rPr>
                <w:rFonts w:ascii="Arial" w:hAnsi="Arial" w:cs="Arial"/>
                <w:color w:val="002838"/>
                <w:sz w:val="24"/>
              </w:rPr>
              <w:t xml:space="preserve"> 9</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0943A8" w:rsidRDefault="00D269D5" w:rsidP="008C656D">
            <w:pPr>
              <w:rPr>
                <w:rFonts w:ascii="Arial" w:hAnsi="Arial" w:cs="Arial"/>
                <w:color w:val="002838"/>
                <w:sz w:val="24"/>
              </w:rPr>
            </w:pPr>
            <w:r>
              <w:rPr>
                <w:rFonts w:ascii="Arial" w:hAnsi="Arial" w:cs="Arial"/>
                <w:b/>
                <w:color w:val="002838"/>
                <w:sz w:val="24"/>
              </w:rPr>
              <w:t xml:space="preserve">Staff responsibility: </w:t>
            </w:r>
            <w:r w:rsidR="008C656D">
              <w:rPr>
                <w:rFonts w:ascii="Arial" w:hAnsi="Arial" w:cs="Arial"/>
                <w:color w:val="002838"/>
                <w:sz w:val="24"/>
              </w:rPr>
              <w:t>3</w:t>
            </w:r>
            <w:r w:rsidR="000943A8">
              <w:rPr>
                <w:rFonts w:ascii="Arial" w:hAnsi="Arial" w:cs="Arial"/>
                <w:color w:val="002838"/>
                <w:sz w:val="24"/>
              </w:rPr>
              <w:t xml:space="preserve"> Finance Assistant</w:t>
            </w:r>
            <w:r w:rsidR="008C656D">
              <w:rPr>
                <w:rFonts w:ascii="Arial" w:hAnsi="Arial" w:cs="Arial"/>
                <w:color w:val="002838"/>
                <w:sz w:val="24"/>
              </w:rPr>
              <w:t>s,</w:t>
            </w:r>
            <w:r w:rsidR="000943A8">
              <w:rPr>
                <w:rFonts w:ascii="Arial" w:hAnsi="Arial" w:cs="Arial"/>
                <w:color w:val="002838"/>
                <w:sz w:val="24"/>
              </w:rPr>
              <w:t xml:space="preserve"> </w:t>
            </w:r>
            <w:r w:rsidR="008C656D">
              <w:rPr>
                <w:rFonts w:ascii="Arial" w:hAnsi="Arial" w:cs="Arial"/>
                <w:color w:val="002838"/>
                <w:sz w:val="24"/>
              </w:rPr>
              <w:t>3</w:t>
            </w:r>
            <w:r w:rsidR="000943A8">
              <w:rPr>
                <w:rFonts w:ascii="Arial" w:hAnsi="Arial" w:cs="Arial"/>
                <w:color w:val="002838"/>
                <w:sz w:val="24"/>
              </w:rPr>
              <w:t xml:space="preserve"> Finance Officers</w:t>
            </w:r>
            <w:r w:rsidR="008C656D">
              <w:rPr>
                <w:rFonts w:ascii="Arial" w:hAnsi="Arial" w:cs="Arial"/>
                <w:color w:val="002838"/>
                <w:sz w:val="24"/>
              </w:rPr>
              <w:t>,</w:t>
            </w:r>
            <w:r w:rsidR="000943A8">
              <w:rPr>
                <w:rFonts w:ascii="Arial" w:hAnsi="Arial" w:cs="Arial"/>
                <w:color w:val="002838"/>
                <w:sz w:val="24"/>
              </w:rPr>
              <w:t xml:space="preserve"> </w:t>
            </w:r>
            <w:r w:rsidR="008C656D">
              <w:rPr>
                <w:rFonts w:ascii="Arial" w:hAnsi="Arial" w:cs="Arial"/>
                <w:color w:val="002838"/>
                <w:sz w:val="24"/>
              </w:rPr>
              <w:t>1</w:t>
            </w:r>
            <w:r w:rsidR="000943A8">
              <w:rPr>
                <w:rFonts w:ascii="Arial" w:hAnsi="Arial" w:cs="Arial"/>
                <w:color w:val="002838"/>
                <w:sz w:val="24"/>
              </w:rPr>
              <w:t xml:space="preserve"> Project Accountants</w:t>
            </w: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32"/>
      </w:tblGrid>
      <w:tr w:rsidR="00D269D5" w:rsidTr="00535E2F">
        <w:trPr>
          <w:trHeight w:val="660"/>
        </w:trPr>
        <w:tc>
          <w:tcPr>
            <w:tcW w:w="2632" w:type="dxa"/>
          </w:tcPr>
          <w:p w:rsidR="00D269D5" w:rsidRPr="00D269D5" w:rsidRDefault="000943A8" w:rsidP="00535E2F">
            <w:pPr>
              <w:jc w:val="center"/>
              <w:rPr>
                <w:rFonts w:ascii="Arial" w:hAnsi="Arial" w:cs="Arial"/>
                <w:color w:val="002838"/>
                <w:sz w:val="24"/>
              </w:rPr>
            </w:pPr>
            <w:r>
              <w:rPr>
                <w:rFonts w:ascii="Arial" w:hAnsi="Arial" w:cs="Arial"/>
                <w:color w:val="002838"/>
                <w:sz w:val="24"/>
              </w:rPr>
              <w:t>CEO</w:t>
            </w:r>
          </w:p>
        </w:tc>
      </w:tr>
    </w:tbl>
    <w:p w:rsidR="00D269D5" w:rsidRDefault="00535E2F" w:rsidP="000A3357">
      <w:pPr>
        <w:spacing w:after="0" w:line="240" w:lineRule="auto"/>
        <w:jc w:val="center"/>
        <w:rPr>
          <w:rFonts w:ascii="Arial" w:hAnsi="Arial" w:cs="Arial"/>
          <w:b/>
          <w:color w:val="002838"/>
          <w:sz w:val="24"/>
        </w:rPr>
      </w:pPr>
      <w:r>
        <w:rPr>
          <w:b/>
          <w:noProof/>
          <w:lang w:eastAsia="en-GB"/>
        </w:rPr>
        <mc:AlternateContent>
          <mc:Choice Requires="wps">
            <w:drawing>
              <wp:anchor distT="0" distB="0" distL="114300" distR="114300" simplePos="0" relativeHeight="251674624" behindDoc="0" locked="0" layoutInCell="1" allowOverlap="1" wp14:anchorId="1F0B5638" wp14:editId="10F77584">
                <wp:simplePos x="0" y="0"/>
                <wp:positionH relativeFrom="column">
                  <wp:posOffset>2771775</wp:posOffset>
                </wp:positionH>
                <wp:positionV relativeFrom="paragraph">
                  <wp:posOffset>26035</wp:posOffset>
                </wp:positionV>
                <wp:extent cx="0" cy="311785"/>
                <wp:effectExtent l="12065" t="13335" r="16510" b="1778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CD824" id="_x0000_t32" coordsize="21600,21600" o:spt="32" o:oned="t" path="m,l21600,21600e" filled="f">
                <v:path arrowok="t" fillok="f" o:connecttype="none"/>
                <o:lock v:ext="edit" shapetype="t"/>
              </v:shapetype>
              <v:shape id="AutoShape 14" o:spid="_x0000_s1026" type="#_x0000_t32" style="position:absolute;margin-left:218.25pt;margin-top:2.05pt;width:0;height:2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" strokecolor="#ea5634" strokeweight="1.5pt"/>
            </w:pict>
          </mc:Fallback>
        </mc:AlternateContent>
      </w:r>
    </w:p>
    <w:p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62"/>
      </w:tblGrid>
      <w:tr w:rsidR="003904B6" w:rsidTr="00535E2F">
        <w:trPr>
          <w:trHeight w:val="218"/>
        </w:trPr>
        <w:tc>
          <w:tcPr>
            <w:tcW w:w="2662" w:type="dxa"/>
          </w:tcPr>
          <w:p w:rsidR="00FB077C" w:rsidRDefault="000943A8" w:rsidP="00FB077C">
            <w:pPr>
              <w:jc w:val="center"/>
              <w:rPr>
                <w:rFonts w:ascii="Arial" w:hAnsi="Arial" w:cs="Arial"/>
                <w:color w:val="002838"/>
                <w:sz w:val="24"/>
              </w:rPr>
            </w:pPr>
            <w:r>
              <w:rPr>
                <w:rFonts w:ascii="Arial" w:hAnsi="Arial" w:cs="Arial"/>
                <w:color w:val="002838"/>
                <w:sz w:val="24"/>
              </w:rPr>
              <w:t>Director of Finance and Business Services</w:t>
            </w:r>
          </w:p>
          <w:p w:rsidR="003904B6" w:rsidRPr="003904B6" w:rsidRDefault="003904B6" w:rsidP="005F1543">
            <w:pPr>
              <w:jc w:val="center"/>
              <w:rPr>
                <w:rFonts w:ascii="Arial" w:hAnsi="Arial" w:cs="Arial"/>
                <w:sz w:val="24"/>
              </w:rPr>
            </w:pPr>
          </w:p>
        </w:tc>
      </w:tr>
    </w:tbl>
    <w:p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1D7C"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707"/>
      </w:tblGrid>
      <w:tr w:rsidR="003904B6" w:rsidRPr="003904B6" w:rsidTr="00535E2F">
        <w:trPr>
          <w:trHeight w:val="730"/>
        </w:trPr>
        <w:tc>
          <w:tcPr>
            <w:tcW w:w="2707" w:type="dxa"/>
          </w:tcPr>
          <w:p w:rsidR="003904B6" w:rsidRPr="003904B6" w:rsidRDefault="000943A8" w:rsidP="005F1543">
            <w:pPr>
              <w:jc w:val="center"/>
              <w:rPr>
                <w:rFonts w:ascii="Arial" w:hAnsi="Arial" w:cs="Arial"/>
                <w:sz w:val="24"/>
              </w:rPr>
            </w:pPr>
            <w:r w:rsidRPr="008C656D">
              <w:rPr>
                <w:rFonts w:ascii="Arial" w:hAnsi="Arial" w:cs="Arial"/>
                <w:color w:val="002838"/>
                <w:sz w:val="24"/>
              </w:rPr>
              <w:t>Head of Finance</w:t>
            </w:r>
          </w:p>
        </w:tc>
      </w:tr>
    </w:tbl>
    <w:p w:rsidR="00D269D5" w:rsidRDefault="00D269D5" w:rsidP="00D269D5">
      <w:pPr>
        <w:spacing w:after="0" w:line="240" w:lineRule="auto"/>
        <w:rPr>
          <w:b/>
        </w:rPr>
      </w:pPr>
    </w:p>
    <w:p w:rsidR="003904B6" w:rsidRDefault="003904B6" w:rsidP="00D269D5">
      <w:pPr>
        <w:spacing w:after="0" w:line="240" w:lineRule="auto"/>
        <w:rPr>
          <w:b/>
        </w:rPr>
      </w:pPr>
    </w:p>
    <w:p w:rsidR="003904B6" w:rsidRDefault="003904B6" w:rsidP="00D269D5">
      <w:pPr>
        <w:spacing w:after="0" w:line="240" w:lineRule="auto"/>
        <w:rPr>
          <w:b/>
        </w:rPr>
      </w:pPr>
    </w:p>
    <w:p w:rsid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0943A8" w:rsidRDefault="000943A8" w:rsidP="000943A8">
      <w:pPr>
        <w:tabs>
          <w:tab w:val="num" w:pos="426"/>
          <w:tab w:val="left" w:pos="2700"/>
        </w:tabs>
        <w:spacing w:after="0" w:line="240" w:lineRule="auto"/>
      </w:pPr>
    </w:p>
    <w:p w:rsidR="008C656D" w:rsidRPr="008C656D" w:rsidRDefault="008C656D" w:rsidP="008C656D">
      <w:pPr>
        <w:spacing w:after="0" w:line="240" w:lineRule="auto"/>
        <w:rPr>
          <w:rFonts w:ascii="Arial" w:hAnsi="Arial" w:cs="Arial"/>
          <w:color w:val="002838"/>
          <w:sz w:val="24"/>
        </w:rPr>
      </w:pPr>
      <w:r w:rsidRPr="008C656D">
        <w:rPr>
          <w:rFonts w:ascii="Arial" w:hAnsi="Arial" w:cs="Arial"/>
          <w:color w:val="002838"/>
          <w:sz w:val="24"/>
        </w:rPr>
        <w:t>To oversee all the financial aspects of the association’s strategy and responsibility for the flow of financial information to the Board, Regulator, Financial Institutions and other stakeholder groups.</w:t>
      </w:r>
    </w:p>
    <w:p w:rsidR="008C656D" w:rsidRPr="008C656D" w:rsidRDefault="008C656D" w:rsidP="008C656D">
      <w:pPr>
        <w:spacing w:after="0" w:line="240" w:lineRule="auto"/>
        <w:rPr>
          <w:rFonts w:ascii="Arial" w:hAnsi="Arial" w:cs="Arial"/>
          <w:color w:val="002838"/>
          <w:sz w:val="24"/>
        </w:rPr>
      </w:pPr>
    </w:p>
    <w:p w:rsidR="008C656D" w:rsidRPr="008C656D" w:rsidRDefault="008C656D" w:rsidP="008C656D">
      <w:pPr>
        <w:spacing w:after="0" w:line="240" w:lineRule="auto"/>
        <w:rPr>
          <w:rFonts w:ascii="Arial" w:hAnsi="Arial" w:cs="Arial"/>
          <w:color w:val="002838"/>
          <w:sz w:val="24"/>
        </w:rPr>
      </w:pPr>
      <w:r w:rsidRPr="008C656D">
        <w:rPr>
          <w:rFonts w:ascii="Arial" w:hAnsi="Arial" w:cs="Arial"/>
          <w:color w:val="002838"/>
          <w:sz w:val="24"/>
        </w:rPr>
        <w:t xml:space="preserve">To give leadership and direction to ensure a customer focussed, cost effective and high quality service through operational management of the Finance and Investment teams and functions, and related capital and revenue budgets. </w:t>
      </w:r>
    </w:p>
    <w:p w:rsidR="008C656D" w:rsidRPr="008C656D" w:rsidRDefault="008C656D" w:rsidP="008C656D">
      <w:pPr>
        <w:spacing w:after="0" w:line="240" w:lineRule="auto"/>
        <w:rPr>
          <w:rFonts w:ascii="Arial" w:hAnsi="Arial" w:cs="Arial"/>
          <w:color w:val="002838"/>
          <w:sz w:val="24"/>
        </w:rPr>
      </w:pPr>
    </w:p>
    <w:p w:rsidR="008C656D" w:rsidRPr="008C656D" w:rsidRDefault="008C656D" w:rsidP="008C656D">
      <w:pPr>
        <w:spacing w:after="0" w:line="240" w:lineRule="auto"/>
        <w:rPr>
          <w:rFonts w:ascii="Arial" w:hAnsi="Arial" w:cs="Arial"/>
          <w:color w:val="002838"/>
          <w:sz w:val="24"/>
        </w:rPr>
      </w:pPr>
      <w:r w:rsidRPr="008C656D">
        <w:rPr>
          <w:rFonts w:ascii="Arial" w:hAnsi="Arial" w:cs="Arial"/>
          <w:color w:val="002838"/>
          <w:sz w:val="24"/>
        </w:rPr>
        <w:t>To be an active and collaborative member of SMT, to provide the Board of Management with professional advice, support and guidance on legislative and regulatory requirements and best practice, to support the Chief Executive and other Directors to develop and deliver the Association’s Business Plan.</w:t>
      </w:r>
    </w:p>
    <w:p w:rsidR="008C656D" w:rsidRPr="008C656D" w:rsidRDefault="008C656D" w:rsidP="008C656D">
      <w:pPr>
        <w:spacing w:after="0" w:line="240" w:lineRule="auto"/>
        <w:rPr>
          <w:rFonts w:ascii="Arial" w:hAnsi="Arial" w:cs="Arial"/>
          <w:color w:val="002838"/>
          <w:sz w:val="24"/>
        </w:rPr>
      </w:pPr>
    </w:p>
    <w:p w:rsidR="008C656D" w:rsidRPr="008C656D" w:rsidRDefault="008C656D" w:rsidP="008C656D">
      <w:pPr>
        <w:spacing w:after="0" w:line="240" w:lineRule="auto"/>
        <w:rPr>
          <w:rFonts w:ascii="Arial" w:hAnsi="Arial" w:cs="Arial"/>
          <w:color w:val="002838"/>
          <w:sz w:val="24"/>
        </w:rPr>
      </w:pPr>
      <w:r w:rsidRPr="008C656D">
        <w:rPr>
          <w:rFonts w:ascii="Arial" w:hAnsi="Arial" w:cs="Arial"/>
          <w:color w:val="002838"/>
          <w:sz w:val="24"/>
        </w:rPr>
        <w:lastRenderedPageBreak/>
        <w:t>To ensure you and the team under your management are always focussed on excellent services to customers and that conduct and behaviours demonstrate commitment to the Association’s Values.</w:t>
      </w:r>
    </w:p>
    <w:p w:rsidR="008C656D" w:rsidRPr="008C656D" w:rsidRDefault="008C656D" w:rsidP="008C656D">
      <w:pPr>
        <w:spacing w:after="0" w:line="240" w:lineRule="auto"/>
        <w:rPr>
          <w:rFonts w:ascii="Arial" w:hAnsi="Arial" w:cs="Arial"/>
          <w:color w:val="002838"/>
          <w:sz w:val="24"/>
        </w:rPr>
      </w:pPr>
    </w:p>
    <w:p w:rsidR="003904B6" w:rsidRDefault="008C656D" w:rsidP="008C656D">
      <w:pPr>
        <w:spacing w:after="0" w:line="240" w:lineRule="auto"/>
        <w:rPr>
          <w:rFonts w:ascii="Arial" w:hAnsi="Arial" w:cs="Arial"/>
          <w:color w:val="002838"/>
          <w:sz w:val="24"/>
        </w:rPr>
      </w:pPr>
      <w:r w:rsidRPr="008C656D">
        <w:rPr>
          <w:rFonts w:ascii="Arial" w:hAnsi="Arial" w:cs="Arial"/>
          <w:color w:val="002838"/>
          <w:sz w:val="24"/>
        </w:rPr>
        <w:t>To give visible strategic and operational leadership and direction for finance, accounting and treasury management.</w:t>
      </w:r>
    </w:p>
    <w:p w:rsidR="008C656D" w:rsidRPr="008C656D" w:rsidRDefault="008C656D" w:rsidP="008C656D">
      <w:pPr>
        <w:spacing w:after="0" w:line="240" w:lineRule="auto"/>
        <w:rPr>
          <w:rFonts w:ascii="Arial" w:hAnsi="Arial" w:cs="Arial"/>
          <w:color w:val="002838"/>
          <w:sz w:val="24"/>
        </w:rPr>
      </w:pPr>
    </w:p>
    <w:p w:rsidR="00617EBA"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0943A8" w:rsidRDefault="000943A8" w:rsidP="00617EBA">
      <w:pPr>
        <w:spacing w:after="0" w:line="240" w:lineRule="auto"/>
        <w:rPr>
          <w:rFonts w:ascii="Arial" w:hAnsi="Arial" w:cs="Arial"/>
          <w:b/>
          <w:color w:val="EA5634"/>
          <w:sz w:val="28"/>
        </w:rPr>
      </w:pPr>
    </w:p>
    <w:p w:rsidR="008C656D" w:rsidRPr="008C656D" w:rsidRDefault="008C656D" w:rsidP="008C656D">
      <w:pPr>
        <w:pStyle w:val="ListParagraph"/>
        <w:numPr>
          <w:ilvl w:val="0"/>
          <w:numId w:val="24"/>
        </w:numPr>
        <w:spacing w:after="0" w:line="240" w:lineRule="auto"/>
        <w:rPr>
          <w:rFonts w:cs="Arial"/>
          <w:color w:val="002838"/>
        </w:rPr>
      </w:pPr>
      <w:r w:rsidRPr="008C656D">
        <w:rPr>
          <w:rFonts w:cs="Arial"/>
          <w:color w:val="002838"/>
        </w:rPr>
        <w:t>To ensure the financial viability of the Association by effective and proper management of its finances and operational activities and preparation of short, medium and long term financial forecasts and planning.</w:t>
      </w:r>
    </w:p>
    <w:p w:rsidR="008C656D" w:rsidRPr="008C656D" w:rsidRDefault="008C656D" w:rsidP="008C656D">
      <w:pPr>
        <w:pStyle w:val="ListParagraph"/>
        <w:numPr>
          <w:ilvl w:val="0"/>
          <w:numId w:val="24"/>
        </w:numPr>
        <w:spacing w:after="0" w:line="240" w:lineRule="auto"/>
        <w:rPr>
          <w:rFonts w:cs="Arial"/>
          <w:color w:val="002838"/>
        </w:rPr>
      </w:pPr>
      <w:r w:rsidRPr="008C656D">
        <w:rPr>
          <w:rFonts w:cs="Arial"/>
          <w:color w:val="002838"/>
        </w:rPr>
        <w:t>To prepare financial strategies, policies and procedures for consideration by the Executive and the Board of Management to achieve budgetary and performance targets consistent with the Association’s approved business plan and budgets.</w:t>
      </w:r>
    </w:p>
    <w:p w:rsidR="008C656D" w:rsidRPr="008C656D" w:rsidRDefault="008C656D" w:rsidP="008C656D">
      <w:pPr>
        <w:pStyle w:val="ListParagraph"/>
        <w:numPr>
          <w:ilvl w:val="0"/>
          <w:numId w:val="24"/>
        </w:numPr>
        <w:spacing w:after="0" w:line="240" w:lineRule="auto"/>
        <w:rPr>
          <w:rFonts w:cs="Arial"/>
          <w:color w:val="002838"/>
        </w:rPr>
      </w:pPr>
      <w:r w:rsidRPr="008C656D">
        <w:rPr>
          <w:rFonts w:cs="Arial"/>
          <w:color w:val="002838"/>
        </w:rPr>
        <w:t xml:space="preserve">To lead the continuous improvement of the management of Cairn’s Finance </w:t>
      </w:r>
      <w:r w:rsidRPr="008C656D">
        <w:rPr>
          <w:rFonts w:cs="Arial"/>
          <w:color w:val="002838"/>
        </w:rPr>
        <w:t>team’s activities</w:t>
      </w:r>
      <w:r w:rsidRPr="008C656D">
        <w:rPr>
          <w:rFonts w:cs="Arial"/>
          <w:color w:val="002838"/>
        </w:rPr>
        <w:t xml:space="preserve"> consistent with regulatory requirements and best practice.</w:t>
      </w:r>
    </w:p>
    <w:p w:rsidR="008C656D" w:rsidRPr="008C656D" w:rsidRDefault="008C656D" w:rsidP="008C656D">
      <w:pPr>
        <w:pStyle w:val="ListParagraph"/>
        <w:numPr>
          <w:ilvl w:val="0"/>
          <w:numId w:val="24"/>
        </w:numPr>
        <w:spacing w:after="0" w:line="240" w:lineRule="auto"/>
        <w:rPr>
          <w:rFonts w:cs="Arial"/>
          <w:color w:val="002838"/>
        </w:rPr>
      </w:pPr>
      <w:r w:rsidRPr="008C656D">
        <w:rPr>
          <w:rFonts w:cs="Arial"/>
          <w:color w:val="002838"/>
        </w:rPr>
        <w:t>To support the Committee of Cairn Homes &amp; Services with financial advice and business planning support as required.</w:t>
      </w:r>
    </w:p>
    <w:p w:rsidR="008C656D" w:rsidRPr="008C656D" w:rsidRDefault="008C656D" w:rsidP="008C656D">
      <w:pPr>
        <w:pStyle w:val="ListParagraph"/>
        <w:numPr>
          <w:ilvl w:val="0"/>
          <w:numId w:val="24"/>
        </w:numPr>
        <w:spacing w:after="0" w:line="240" w:lineRule="auto"/>
        <w:rPr>
          <w:rFonts w:cs="Arial"/>
          <w:color w:val="002838"/>
        </w:rPr>
      </w:pPr>
      <w:r w:rsidRPr="008C656D">
        <w:rPr>
          <w:rFonts w:cs="Arial"/>
          <w:color w:val="002838"/>
        </w:rPr>
        <w:t>To lead the annual budget setting process and present draft proposals for consideration and approval by the SMT and Board of Management.</w:t>
      </w:r>
    </w:p>
    <w:p w:rsidR="008C656D" w:rsidRPr="008C656D" w:rsidRDefault="008C656D" w:rsidP="008C656D">
      <w:pPr>
        <w:pStyle w:val="ListParagraph"/>
        <w:numPr>
          <w:ilvl w:val="0"/>
          <w:numId w:val="24"/>
        </w:numPr>
        <w:spacing w:after="0" w:line="240" w:lineRule="auto"/>
        <w:rPr>
          <w:rFonts w:cs="Arial"/>
          <w:color w:val="002838"/>
        </w:rPr>
      </w:pPr>
      <w:r w:rsidRPr="008C656D">
        <w:rPr>
          <w:rFonts w:cs="Arial"/>
          <w:color w:val="002838"/>
        </w:rPr>
        <w:t>Develop and maintain adequate and proper accounting and control systems to produce accurate accounts and records consistent with</w:t>
      </w:r>
      <w:bookmarkStart w:id="0" w:name="_GoBack"/>
      <w:bookmarkEnd w:id="0"/>
      <w:r w:rsidRPr="008C656D">
        <w:rPr>
          <w:rFonts w:cs="Arial"/>
          <w:color w:val="002838"/>
        </w:rPr>
        <w:t xml:space="preserve"> all regulatory guidance and to ensure preparation of the annual and quarterly accounts for the Association for presentation to SMT and Board of Management.</w:t>
      </w:r>
    </w:p>
    <w:p w:rsidR="008C656D" w:rsidRPr="008C656D" w:rsidRDefault="008C656D" w:rsidP="008C656D">
      <w:pPr>
        <w:pStyle w:val="ListParagraph"/>
        <w:numPr>
          <w:ilvl w:val="0"/>
          <w:numId w:val="24"/>
        </w:numPr>
        <w:spacing w:after="0" w:line="240" w:lineRule="auto"/>
        <w:rPr>
          <w:rFonts w:cs="Arial"/>
          <w:color w:val="002838"/>
        </w:rPr>
      </w:pPr>
      <w:r w:rsidRPr="008C656D">
        <w:rPr>
          <w:rFonts w:cs="Arial"/>
          <w:color w:val="002838"/>
        </w:rPr>
        <w:t>To ensure the preparation of the Association’s Annual Accounts in a timely manner and to liaise with the Association’s internal and external auditors and to be responsible for the preparation of the response to the annual audit management letter.</w:t>
      </w:r>
    </w:p>
    <w:p w:rsidR="008C656D" w:rsidRPr="008C656D" w:rsidRDefault="008C656D" w:rsidP="008C656D">
      <w:pPr>
        <w:pStyle w:val="ListParagraph"/>
        <w:numPr>
          <w:ilvl w:val="0"/>
          <w:numId w:val="24"/>
        </w:numPr>
        <w:spacing w:after="0" w:line="240" w:lineRule="auto"/>
        <w:rPr>
          <w:rFonts w:cs="Arial"/>
          <w:color w:val="002838"/>
        </w:rPr>
      </w:pPr>
      <w:r w:rsidRPr="008C656D">
        <w:rPr>
          <w:rFonts w:cs="Arial"/>
          <w:color w:val="002838"/>
        </w:rPr>
        <w:t>Ensure that all statutory requirements of the Association are met including Charitable Status, VAT and Tax requirements and Regulatory compliance.</w:t>
      </w:r>
    </w:p>
    <w:p w:rsidR="008C656D" w:rsidRPr="008C656D" w:rsidRDefault="008C656D" w:rsidP="008C656D">
      <w:pPr>
        <w:pStyle w:val="ListParagraph"/>
        <w:numPr>
          <w:ilvl w:val="0"/>
          <w:numId w:val="24"/>
        </w:numPr>
        <w:spacing w:after="0" w:line="240" w:lineRule="auto"/>
        <w:rPr>
          <w:rFonts w:cs="Arial"/>
          <w:color w:val="002838"/>
        </w:rPr>
      </w:pPr>
      <w:r w:rsidRPr="008C656D">
        <w:rPr>
          <w:rFonts w:cs="Arial"/>
          <w:color w:val="002838"/>
        </w:rPr>
        <w:t>To ensure that the SMT and Board of Management are made aware of financial risk when reaching decisions and to advise on appropriate monitoring techniques or strategies for minimising such risks.</w:t>
      </w:r>
    </w:p>
    <w:p w:rsidR="008C656D" w:rsidRPr="008C656D" w:rsidRDefault="008C656D" w:rsidP="008C656D">
      <w:pPr>
        <w:pStyle w:val="ListParagraph"/>
        <w:numPr>
          <w:ilvl w:val="0"/>
          <w:numId w:val="24"/>
        </w:numPr>
        <w:spacing w:after="0" w:line="240" w:lineRule="auto"/>
        <w:rPr>
          <w:rFonts w:cs="Arial"/>
          <w:color w:val="002838"/>
        </w:rPr>
      </w:pPr>
      <w:r w:rsidRPr="008C656D">
        <w:rPr>
          <w:rFonts w:cs="Arial"/>
          <w:color w:val="002838"/>
        </w:rPr>
        <w:t xml:space="preserve">Advise on the appropriate insurance coverage for the Association. </w:t>
      </w:r>
    </w:p>
    <w:p w:rsidR="008C656D" w:rsidRPr="008C656D" w:rsidRDefault="008C656D" w:rsidP="008C656D">
      <w:pPr>
        <w:pStyle w:val="ListParagraph"/>
        <w:numPr>
          <w:ilvl w:val="0"/>
          <w:numId w:val="24"/>
        </w:numPr>
        <w:spacing w:after="0" w:line="240" w:lineRule="auto"/>
        <w:rPr>
          <w:rFonts w:cs="Arial"/>
          <w:color w:val="002838"/>
        </w:rPr>
      </w:pPr>
      <w:r w:rsidRPr="008C656D">
        <w:rPr>
          <w:rFonts w:cs="Arial"/>
          <w:color w:val="002838"/>
        </w:rPr>
        <w:t>To ensure that finance and payroll legislation is maintained</w:t>
      </w:r>
    </w:p>
    <w:p w:rsidR="008C656D" w:rsidRPr="008C656D" w:rsidRDefault="008C656D" w:rsidP="008C656D">
      <w:pPr>
        <w:pStyle w:val="ListParagraph"/>
        <w:numPr>
          <w:ilvl w:val="0"/>
          <w:numId w:val="24"/>
        </w:numPr>
        <w:spacing w:after="0" w:line="240" w:lineRule="auto"/>
        <w:rPr>
          <w:rFonts w:cs="Arial"/>
          <w:color w:val="002838"/>
        </w:rPr>
      </w:pPr>
      <w:r w:rsidRPr="008C656D">
        <w:rPr>
          <w:rFonts w:cs="Arial"/>
          <w:color w:val="002838"/>
        </w:rPr>
        <w:t>To work in partnership with other RSLs</w:t>
      </w:r>
    </w:p>
    <w:p w:rsidR="008C656D" w:rsidRDefault="008C656D" w:rsidP="00617EBA">
      <w:pPr>
        <w:spacing w:after="0" w:line="240" w:lineRule="auto"/>
        <w:rPr>
          <w:rFonts w:ascii="Arial" w:hAnsi="Arial" w:cs="Arial"/>
          <w:b/>
          <w:color w:val="EA5634"/>
          <w:sz w:val="28"/>
        </w:rPr>
      </w:pPr>
    </w:p>
    <w:p w:rsidR="008C656D" w:rsidRDefault="008C656D" w:rsidP="00617EBA">
      <w:pPr>
        <w:spacing w:after="0" w:line="240" w:lineRule="auto"/>
        <w:rPr>
          <w:rFonts w:ascii="Arial" w:hAnsi="Arial" w:cs="Arial"/>
          <w:b/>
          <w:color w:val="EA5634"/>
          <w:sz w:val="28"/>
        </w:rPr>
      </w:pPr>
    </w:p>
    <w:p w:rsidR="008C656D" w:rsidRDefault="008C656D" w:rsidP="00617EBA">
      <w:pPr>
        <w:spacing w:after="0" w:line="240" w:lineRule="auto"/>
        <w:rPr>
          <w:rFonts w:ascii="Arial" w:hAnsi="Arial" w:cs="Arial"/>
          <w:b/>
          <w:color w:val="EA5634"/>
          <w:sz w:val="28"/>
        </w:rPr>
      </w:pPr>
    </w:p>
    <w:p w:rsidR="008C656D" w:rsidRDefault="008C656D" w:rsidP="00617EBA">
      <w:pPr>
        <w:spacing w:after="0" w:line="240" w:lineRule="auto"/>
        <w:rPr>
          <w:rFonts w:ascii="Arial" w:hAnsi="Arial" w:cs="Arial"/>
          <w:b/>
          <w:color w:val="EA5634"/>
          <w:sz w:val="28"/>
        </w:rPr>
      </w:pPr>
    </w:p>
    <w:p w:rsidR="008C656D" w:rsidRDefault="008C656D" w:rsidP="00617EBA">
      <w:pPr>
        <w:spacing w:after="0" w:line="240" w:lineRule="auto"/>
        <w:rPr>
          <w:rFonts w:ascii="Arial" w:hAnsi="Arial" w:cs="Arial"/>
          <w:b/>
          <w:color w:val="EA5634"/>
          <w:sz w:val="28"/>
        </w:rPr>
      </w:pPr>
    </w:p>
    <w:p w:rsidR="008C656D" w:rsidRDefault="008C656D" w:rsidP="00617EBA">
      <w:pPr>
        <w:spacing w:after="0" w:line="240" w:lineRule="auto"/>
        <w:rPr>
          <w:rFonts w:ascii="Arial" w:hAnsi="Arial" w:cs="Arial"/>
          <w:b/>
          <w:color w:val="EA5634"/>
          <w:sz w:val="28"/>
        </w:rPr>
      </w:pPr>
    </w:p>
    <w:p w:rsidR="008C656D" w:rsidRDefault="008C656D" w:rsidP="00617EBA">
      <w:pPr>
        <w:spacing w:after="0" w:line="240" w:lineRule="auto"/>
        <w:rPr>
          <w:rFonts w:ascii="Arial" w:hAnsi="Arial" w:cs="Arial"/>
          <w:b/>
          <w:color w:val="EA5634"/>
          <w:sz w:val="28"/>
        </w:rPr>
      </w:pPr>
    </w:p>
    <w:p w:rsidR="008C656D" w:rsidRDefault="008C656D" w:rsidP="00617EBA">
      <w:pPr>
        <w:spacing w:after="0" w:line="240" w:lineRule="auto"/>
        <w:rPr>
          <w:rFonts w:ascii="Arial" w:hAnsi="Arial" w:cs="Arial"/>
          <w:b/>
          <w:color w:val="EA5634"/>
          <w:sz w:val="28"/>
        </w:rPr>
      </w:pPr>
    </w:p>
    <w:p w:rsidR="008C656D" w:rsidRDefault="008C656D" w:rsidP="00617EBA">
      <w:pPr>
        <w:spacing w:after="0" w:line="240" w:lineRule="auto"/>
        <w:rPr>
          <w:rFonts w:ascii="Arial" w:hAnsi="Arial" w:cs="Arial"/>
          <w:b/>
          <w:color w:val="EA5634"/>
          <w:sz w:val="28"/>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lastRenderedPageBreak/>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8C656D" w:rsidRPr="008C656D" w:rsidRDefault="008C656D" w:rsidP="008C656D">
            <w:pPr>
              <w:rPr>
                <w:rFonts w:ascii="Arial" w:hAnsi="Arial" w:cs="Arial"/>
                <w:color w:val="002838"/>
              </w:rPr>
            </w:pPr>
            <w:r w:rsidRPr="008C656D">
              <w:rPr>
                <w:rFonts w:ascii="Arial" w:hAnsi="Arial" w:cs="Arial"/>
                <w:color w:val="002838"/>
              </w:rPr>
              <w:t xml:space="preserve">The post holder should be qualified to degree level and preferably hold the following recognised professional qualifications: </w:t>
            </w:r>
          </w:p>
          <w:p w:rsidR="008C656D" w:rsidRPr="008C656D" w:rsidRDefault="008C656D" w:rsidP="008C656D">
            <w:pPr>
              <w:pStyle w:val="ListParagraph"/>
              <w:rPr>
                <w:rFonts w:cs="Arial"/>
                <w:color w:val="002838"/>
                <w:sz w:val="22"/>
              </w:rPr>
            </w:pPr>
          </w:p>
          <w:p w:rsidR="008C656D" w:rsidRPr="008C656D" w:rsidRDefault="008C656D" w:rsidP="008C656D">
            <w:pPr>
              <w:pStyle w:val="ListParagraph"/>
              <w:numPr>
                <w:ilvl w:val="0"/>
                <w:numId w:val="19"/>
              </w:numPr>
              <w:rPr>
                <w:rFonts w:cs="Arial"/>
                <w:color w:val="002838"/>
                <w:sz w:val="22"/>
              </w:rPr>
            </w:pPr>
            <w:r w:rsidRPr="008C656D">
              <w:rPr>
                <w:rFonts w:cs="Arial"/>
                <w:color w:val="002838"/>
                <w:sz w:val="22"/>
              </w:rPr>
              <w:t>Professional Accountancy Qualification (CA, ACCA, CIMA).</w:t>
            </w:r>
          </w:p>
          <w:p w:rsidR="00617EBA" w:rsidRDefault="008C656D" w:rsidP="008C656D">
            <w:pPr>
              <w:pStyle w:val="ListParagraph"/>
              <w:numPr>
                <w:ilvl w:val="0"/>
                <w:numId w:val="19"/>
              </w:numPr>
              <w:rPr>
                <w:rFonts w:cs="Arial"/>
                <w:color w:val="002838"/>
                <w:sz w:val="22"/>
              </w:rPr>
            </w:pPr>
            <w:r w:rsidRPr="008C656D">
              <w:rPr>
                <w:rFonts w:cs="Arial"/>
                <w:color w:val="002838"/>
                <w:sz w:val="22"/>
              </w:rPr>
              <w:t>Professional Building or Management Qualification (RICS, MBA, CMI).</w:t>
            </w:r>
          </w:p>
          <w:p w:rsidR="008C656D" w:rsidRPr="000943A8" w:rsidRDefault="008C656D" w:rsidP="008C656D">
            <w:pPr>
              <w:pStyle w:val="ListParagraph"/>
              <w:rPr>
                <w:rFonts w:cs="Arial"/>
                <w:color w:val="002838"/>
                <w:sz w:val="22"/>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8C656D" w:rsidRPr="008C656D" w:rsidRDefault="008C656D" w:rsidP="008C656D">
            <w:pPr>
              <w:rPr>
                <w:rFonts w:ascii="Arial" w:hAnsi="Arial" w:cs="Arial"/>
                <w:color w:val="002838"/>
              </w:rPr>
            </w:pPr>
            <w:r w:rsidRPr="008C656D">
              <w:rPr>
                <w:rFonts w:ascii="Arial" w:hAnsi="Arial" w:cs="Arial"/>
                <w:color w:val="002838"/>
              </w:rPr>
              <w:t>The post holder should have at least 5+ years’ experience working in a strategic role and can demonstrate a successful track record of:</w:t>
            </w:r>
          </w:p>
          <w:p w:rsidR="008C656D" w:rsidRPr="008C656D" w:rsidRDefault="008C656D" w:rsidP="008C656D">
            <w:pPr>
              <w:rPr>
                <w:rFonts w:ascii="Arial" w:hAnsi="Arial" w:cs="Arial"/>
                <w:color w:val="002838"/>
              </w:rPr>
            </w:pPr>
          </w:p>
          <w:p w:rsidR="008C656D" w:rsidRPr="008C656D" w:rsidRDefault="008C656D" w:rsidP="008C656D">
            <w:pPr>
              <w:pStyle w:val="ListParagraph"/>
              <w:numPr>
                <w:ilvl w:val="0"/>
                <w:numId w:val="25"/>
              </w:numPr>
              <w:rPr>
                <w:rFonts w:cs="Arial"/>
                <w:color w:val="002838"/>
                <w:sz w:val="22"/>
              </w:rPr>
            </w:pPr>
            <w:r w:rsidRPr="008C656D">
              <w:rPr>
                <w:rFonts w:cs="Arial"/>
                <w:color w:val="002838"/>
                <w:sz w:val="22"/>
              </w:rPr>
              <w:t>Developing and inspiring others to ensure the effective delivery of services for which the post holder is responsible in a rapidly changing environment.</w:t>
            </w:r>
          </w:p>
          <w:p w:rsidR="008C656D" w:rsidRPr="008C656D" w:rsidRDefault="008C656D" w:rsidP="008C656D">
            <w:pPr>
              <w:pStyle w:val="ListParagraph"/>
              <w:numPr>
                <w:ilvl w:val="0"/>
                <w:numId w:val="25"/>
              </w:numPr>
              <w:rPr>
                <w:rFonts w:cs="Arial"/>
                <w:color w:val="002838"/>
                <w:sz w:val="22"/>
              </w:rPr>
            </w:pPr>
            <w:r w:rsidRPr="008C656D">
              <w:rPr>
                <w:rFonts w:cs="Arial"/>
                <w:color w:val="002838"/>
                <w:sz w:val="22"/>
              </w:rPr>
              <w:t>Using financial information and modelling as a tool in driving change.</w:t>
            </w:r>
          </w:p>
          <w:p w:rsidR="008C656D" w:rsidRPr="008C656D" w:rsidRDefault="008C656D" w:rsidP="008C656D">
            <w:pPr>
              <w:pStyle w:val="ListParagraph"/>
              <w:numPr>
                <w:ilvl w:val="0"/>
                <w:numId w:val="25"/>
              </w:numPr>
              <w:rPr>
                <w:rFonts w:cs="Arial"/>
                <w:color w:val="002838"/>
                <w:sz w:val="22"/>
              </w:rPr>
            </w:pPr>
            <w:r w:rsidRPr="008C656D">
              <w:rPr>
                <w:rFonts w:cs="Arial"/>
                <w:color w:val="002838"/>
                <w:sz w:val="22"/>
              </w:rPr>
              <w:t>Effective working with diverse groups of people to achieve common objectives.</w:t>
            </w:r>
          </w:p>
          <w:p w:rsidR="00617EBA" w:rsidRPr="008C656D" w:rsidRDefault="008C656D" w:rsidP="008C656D">
            <w:pPr>
              <w:pStyle w:val="ListParagraph"/>
              <w:numPr>
                <w:ilvl w:val="0"/>
                <w:numId w:val="25"/>
              </w:numPr>
              <w:rPr>
                <w:rFonts w:cs="Arial"/>
                <w:color w:val="002838"/>
              </w:rPr>
            </w:pPr>
            <w:r w:rsidRPr="008C656D">
              <w:rPr>
                <w:rFonts w:cs="Arial"/>
                <w:color w:val="002838"/>
                <w:sz w:val="22"/>
              </w:rPr>
              <w:t>Proven track record of delivering results.</w:t>
            </w:r>
          </w:p>
          <w:p w:rsidR="008C656D" w:rsidRPr="008C656D" w:rsidRDefault="008C656D" w:rsidP="008C656D">
            <w:pPr>
              <w:pStyle w:val="ListParagraph"/>
              <w:rPr>
                <w:rFonts w:cs="Arial"/>
                <w:color w:val="002838"/>
              </w:rPr>
            </w:pPr>
          </w:p>
        </w:tc>
      </w:tr>
      <w:tr w:rsidR="00617EBA" w:rsidRPr="00617EBA" w:rsidTr="00617EBA">
        <w:tc>
          <w:tcPr>
            <w:tcW w:w="9242" w:type="dxa"/>
            <w:shd w:val="clear" w:color="auto" w:fill="EA5634"/>
          </w:tcPr>
          <w:p w:rsidR="00617EBA" w:rsidRPr="00617EBA" w:rsidRDefault="002A1F79" w:rsidP="00617EBA">
            <w:pPr>
              <w:rPr>
                <w:rFonts w:ascii="Arial" w:hAnsi="Arial" w:cs="Arial"/>
                <w:b/>
                <w:color w:val="FFFFFF" w:themeColor="background1"/>
                <w:sz w:val="24"/>
              </w:rPr>
            </w:pPr>
            <w:r>
              <w:rPr>
                <w:rFonts w:ascii="Arial" w:hAnsi="Arial" w:cs="Arial"/>
                <w:b/>
                <w:color w:val="FFFFFF" w:themeColor="background1"/>
                <w:sz w:val="24"/>
              </w:rPr>
              <w:t>Knowledge</w:t>
            </w:r>
          </w:p>
        </w:tc>
      </w:tr>
      <w:tr w:rsidR="00617EBA" w:rsidRPr="00617EBA" w:rsidTr="00617EBA">
        <w:tc>
          <w:tcPr>
            <w:tcW w:w="9242" w:type="dxa"/>
            <w:tcBorders>
              <w:bottom w:val="single" w:sz="12" w:space="0" w:color="EA5634"/>
            </w:tcBorders>
          </w:tcPr>
          <w:p w:rsidR="000943A8" w:rsidRPr="000943A8" w:rsidRDefault="000943A8" w:rsidP="000943A8">
            <w:pPr>
              <w:pStyle w:val="ListParagraph"/>
              <w:numPr>
                <w:ilvl w:val="0"/>
                <w:numId w:val="21"/>
              </w:numPr>
              <w:rPr>
                <w:rFonts w:cs="Arial"/>
                <w:color w:val="002838"/>
                <w:sz w:val="22"/>
              </w:rPr>
            </w:pPr>
            <w:r w:rsidRPr="000943A8">
              <w:rPr>
                <w:rFonts w:cs="Arial"/>
                <w:color w:val="002838"/>
                <w:sz w:val="22"/>
              </w:rPr>
              <w:t xml:space="preserve">The role of the Finance Manager involves analytical thinking and problem solving on a daily basis.  </w:t>
            </w:r>
          </w:p>
          <w:p w:rsidR="007D4174" w:rsidRPr="008C656D" w:rsidRDefault="000943A8" w:rsidP="000943A8">
            <w:pPr>
              <w:pStyle w:val="ListParagraph"/>
              <w:numPr>
                <w:ilvl w:val="0"/>
                <w:numId w:val="21"/>
              </w:numPr>
              <w:rPr>
                <w:rFonts w:cs="Arial"/>
                <w:color w:val="002838"/>
              </w:rPr>
            </w:pPr>
            <w:r w:rsidRPr="000943A8">
              <w:rPr>
                <w:rFonts w:cs="Arial"/>
                <w:color w:val="002838"/>
                <w:sz w:val="22"/>
              </w:rPr>
              <w:t>Competent in the use of financial accounting systems and Microsoft Office</w:t>
            </w:r>
          </w:p>
          <w:p w:rsidR="008C656D" w:rsidRPr="000943A8" w:rsidRDefault="008C656D" w:rsidP="008C656D">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0943A8" w:rsidRPr="000943A8" w:rsidRDefault="000943A8" w:rsidP="000943A8">
            <w:pPr>
              <w:rPr>
                <w:rFonts w:ascii="Arial" w:hAnsi="Arial" w:cs="Arial"/>
                <w:color w:val="002838"/>
              </w:rPr>
            </w:pPr>
            <w:r w:rsidRPr="000943A8">
              <w:rPr>
                <w:rFonts w:ascii="Arial" w:hAnsi="Arial" w:cs="Arial"/>
                <w:color w:val="002838"/>
              </w:rPr>
              <w:t>Essential</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Excellent verbal and written communication skills.</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Customer centred approach, flexible, confident and assertive manner.</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Excellent computer literacy, numeracy skills and negotiation skills.</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Ability to manage and motivate a team to achieve objectives.</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Proven leadership skills.</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Creative problem solver.</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Able to analyse complex information and make informed financial judgements.</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Can meet demanding personal and team deadlines.</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Experienced all round accountant e.g. financial accounts, management accounts, cash flow/treasury management, long-term financial planning and modelling.</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Risk management and business planning experience.</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Knowledge of sensitivity analysis and scenario planning.</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Experience of handling groups/committees at board level, e.g. preparing and presenting papers.</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 xml:space="preserve">Experience of performance management and reporting. </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Ability to understand the service needs of customers.</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Strong knowledge of CHA and/or housing sector</w:t>
            </w:r>
          </w:p>
          <w:p w:rsidR="008C656D" w:rsidRPr="008C656D" w:rsidRDefault="008C656D" w:rsidP="008C656D">
            <w:pPr>
              <w:pStyle w:val="ListParagraph"/>
              <w:numPr>
                <w:ilvl w:val="0"/>
                <w:numId w:val="21"/>
              </w:numPr>
              <w:rPr>
                <w:rFonts w:cs="Arial"/>
                <w:color w:val="002838"/>
                <w:sz w:val="22"/>
              </w:rPr>
            </w:pPr>
            <w:r w:rsidRPr="008C656D">
              <w:rPr>
                <w:rFonts w:cs="Arial"/>
                <w:color w:val="002838"/>
                <w:sz w:val="22"/>
              </w:rPr>
              <w:t xml:space="preserve">Knowledge of Scottish Government funding </w:t>
            </w:r>
          </w:p>
          <w:p w:rsidR="007D4174" w:rsidRDefault="007D4174" w:rsidP="008C656D">
            <w:pPr>
              <w:rPr>
                <w:rFonts w:cs="Arial"/>
                <w:b/>
              </w:rPr>
            </w:pPr>
          </w:p>
          <w:p w:rsidR="008C656D" w:rsidRDefault="008C656D" w:rsidP="008C656D">
            <w:pPr>
              <w:rPr>
                <w:rFonts w:cs="Arial"/>
                <w:b/>
              </w:rPr>
            </w:pPr>
          </w:p>
          <w:p w:rsidR="008C656D" w:rsidRDefault="008C656D" w:rsidP="008C656D">
            <w:pPr>
              <w:rPr>
                <w:rFonts w:cs="Arial"/>
                <w:b/>
              </w:rPr>
            </w:pPr>
          </w:p>
          <w:p w:rsidR="008C656D" w:rsidRPr="008C656D" w:rsidRDefault="008C656D" w:rsidP="008C656D">
            <w:pPr>
              <w:rPr>
                <w:rFonts w:cs="Arial"/>
                <w:b/>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lastRenderedPageBreak/>
              <w:t>Personal Qualities</w:t>
            </w:r>
          </w:p>
          <w:p w:rsidR="00617EBA" w:rsidRPr="00617EBA" w:rsidRDefault="00617EBA" w:rsidP="00617EBA">
            <w:pPr>
              <w:rPr>
                <w:rFonts w:ascii="Arial" w:hAnsi="Arial" w:cs="Arial"/>
                <w:b/>
                <w:color w:val="FFFFFF" w:themeColor="background1"/>
              </w:rPr>
            </w:pPr>
          </w:p>
        </w:tc>
      </w:tr>
      <w:tr w:rsidR="00617EBA" w:rsidRPr="00617EBA" w:rsidTr="00617EBA">
        <w:tc>
          <w:tcPr>
            <w:tcW w:w="9242" w:type="dxa"/>
          </w:tcPr>
          <w:p w:rsidR="000943A8" w:rsidRPr="008C656D" w:rsidRDefault="000943A8" w:rsidP="000943A8">
            <w:pPr>
              <w:pStyle w:val="ListParagraph"/>
              <w:numPr>
                <w:ilvl w:val="0"/>
                <w:numId w:val="11"/>
              </w:numPr>
              <w:rPr>
                <w:rFonts w:cs="Arial"/>
                <w:color w:val="002838"/>
                <w:sz w:val="22"/>
              </w:rPr>
            </w:pPr>
            <w:r w:rsidRPr="008C656D">
              <w:rPr>
                <w:rFonts w:cs="Arial"/>
                <w:color w:val="002838"/>
                <w:sz w:val="22"/>
              </w:rPr>
              <w:t>Analytical reasoning (is driven to do well, be effective, achieve, succeed and progress quickly through the organisation)</w:t>
            </w:r>
          </w:p>
          <w:p w:rsidR="000943A8" w:rsidRPr="008C656D" w:rsidRDefault="000943A8" w:rsidP="000943A8">
            <w:pPr>
              <w:pStyle w:val="ListParagraph"/>
              <w:numPr>
                <w:ilvl w:val="0"/>
                <w:numId w:val="11"/>
              </w:numPr>
              <w:rPr>
                <w:rFonts w:cs="Arial"/>
                <w:color w:val="002838"/>
                <w:sz w:val="22"/>
              </w:rPr>
            </w:pPr>
            <w:r w:rsidRPr="008C656D">
              <w:rPr>
                <w:rFonts w:cs="Arial"/>
                <w:color w:val="002838"/>
                <w:sz w:val="22"/>
              </w:rPr>
              <w:t>Compliance (adheres to policies and/or procedures, or seeks approval from the appropriate authority before making changes)</w:t>
            </w:r>
          </w:p>
          <w:p w:rsidR="000943A8" w:rsidRPr="008C656D" w:rsidRDefault="000943A8" w:rsidP="000943A8">
            <w:pPr>
              <w:pStyle w:val="ListParagraph"/>
              <w:numPr>
                <w:ilvl w:val="0"/>
                <w:numId w:val="11"/>
              </w:numPr>
              <w:rPr>
                <w:rFonts w:cs="Arial"/>
                <w:color w:val="002838"/>
                <w:sz w:val="22"/>
              </w:rPr>
            </w:pPr>
            <w:r w:rsidRPr="008C656D">
              <w:rPr>
                <w:rFonts w:cs="Arial"/>
                <w:color w:val="002838"/>
                <w:sz w:val="22"/>
              </w:rPr>
              <w:t>Delegating (appropriately designates responsibility and refers problems or activities to others for effective action)</w:t>
            </w:r>
          </w:p>
          <w:p w:rsidR="000943A8" w:rsidRPr="008C656D" w:rsidRDefault="000943A8" w:rsidP="000943A8">
            <w:pPr>
              <w:pStyle w:val="ListParagraph"/>
              <w:numPr>
                <w:ilvl w:val="0"/>
                <w:numId w:val="11"/>
              </w:numPr>
              <w:rPr>
                <w:rFonts w:cs="Arial"/>
                <w:color w:val="002838"/>
                <w:sz w:val="22"/>
              </w:rPr>
            </w:pPr>
            <w:r w:rsidRPr="008C656D">
              <w:rPr>
                <w:rFonts w:cs="Arial"/>
                <w:color w:val="002838"/>
                <w:sz w:val="22"/>
              </w:rPr>
              <w:t>Developing others (develops subordinates' competence by planning effective experiences related to current and future jobs, in the light of individual motivations, interest and current work situation)</w:t>
            </w:r>
          </w:p>
          <w:p w:rsidR="000943A8" w:rsidRPr="008C656D" w:rsidRDefault="000943A8" w:rsidP="000943A8">
            <w:pPr>
              <w:pStyle w:val="ListParagraph"/>
              <w:numPr>
                <w:ilvl w:val="0"/>
                <w:numId w:val="11"/>
              </w:numPr>
              <w:rPr>
                <w:rFonts w:cs="Arial"/>
                <w:color w:val="002838"/>
                <w:sz w:val="22"/>
              </w:rPr>
            </w:pPr>
            <w:r w:rsidRPr="008C656D">
              <w:rPr>
                <w:rFonts w:cs="Arial"/>
                <w:color w:val="002838"/>
                <w:sz w:val="22"/>
              </w:rPr>
              <w:t>Empathy (understands the feelings and attitudes of others and is able to put oneself in others' shoes).</w:t>
            </w:r>
          </w:p>
          <w:p w:rsidR="000943A8" w:rsidRPr="008C656D" w:rsidRDefault="000943A8" w:rsidP="000943A8">
            <w:pPr>
              <w:pStyle w:val="ListParagraph"/>
              <w:numPr>
                <w:ilvl w:val="0"/>
                <w:numId w:val="11"/>
              </w:numPr>
              <w:rPr>
                <w:rFonts w:cs="Arial"/>
                <w:color w:val="002838"/>
                <w:sz w:val="22"/>
              </w:rPr>
            </w:pPr>
            <w:r w:rsidRPr="008C656D">
              <w:rPr>
                <w:rFonts w:cs="Arial"/>
                <w:color w:val="002838"/>
                <w:sz w:val="22"/>
              </w:rPr>
              <w:t xml:space="preserve">Innovation (is change-oriented and able to generate and/or recognise creative solutions in varying work-related situations). </w:t>
            </w:r>
          </w:p>
          <w:p w:rsidR="000943A8" w:rsidRPr="008C656D" w:rsidRDefault="000943A8" w:rsidP="000943A8">
            <w:pPr>
              <w:pStyle w:val="ListParagraph"/>
              <w:numPr>
                <w:ilvl w:val="0"/>
                <w:numId w:val="11"/>
              </w:numPr>
              <w:rPr>
                <w:rFonts w:cs="Arial"/>
                <w:color w:val="002838"/>
                <w:sz w:val="22"/>
              </w:rPr>
            </w:pPr>
            <w:r w:rsidRPr="008C656D">
              <w:rPr>
                <w:rFonts w:cs="Arial"/>
                <w:color w:val="002838"/>
                <w:sz w:val="22"/>
              </w:rPr>
              <w:t>Integrity (maintains and promotes organisational, social, and ethical standards and values in the conduct of internal as well as external business activities)</w:t>
            </w:r>
          </w:p>
          <w:p w:rsidR="000943A8" w:rsidRPr="008C656D" w:rsidRDefault="000943A8" w:rsidP="000943A8">
            <w:pPr>
              <w:pStyle w:val="ListParagraph"/>
              <w:numPr>
                <w:ilvl w:val="0"/>
                <w:numId w:val="11"/>
              </w:numPr>
              <w:rPr>
                <w:rFonts w:cs="Arial"/>
                <w:color w:val="002838"/>
                <w:sz w:val="22"/>
              </w:rPr>
            </w:pPr>
            <w:r w:rsidRPr="008C656D">
              <w:rPr>
                <w:sz w:val="22"/>
                <w:szCs w:val="20"/>
              </w:rPr>
              <w:t>Listening (draws</w:t>
            </w:r>
            <w:r w:rsidRPr="008C656D">
              <w:rPr>
                <w:rFonts w:cs="Arial"/>
                <w:color w:val="002838"/>
                <w:sz w:val="22"/>
              </w:rPr>
              <w:t xml:space="preserve"> out opinions and information from others in face-to-face interaction)</w:t>
            </w:r>
          </w:p>
          <w:p w:rsidR="00617EBA" w:rsidRPr="000943A8" w:rsidRDefault="000943A8" w:rsidP="000943A8">
            <w:pPr>
              <w:pStyle w:val="ListParagraph"/>
              <w:numPr>
                <w:ilvl w:val="0"/>
                <w:numId w:val="11"/>
              </w:numPr>
              <w:rPr>
                <w:sz w:val="22"/>
                <w:szCs w:val="20"/>
              </w:rPr>
            </w:pPr>
            <w:r w:rsidRPr="008C656D">
              <w:rPr>
                <w:rFonts w:cs="Arial"/>
                <w:color w:val="002838"/>
                <w:sz w:val="22"/>
              </w:rPr>
              <w:t>Communication (is proficient in both written and verbal communication)</w:t>
            </w: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Default="00F17B62" w:rsidP="00F17B62">
      <w:pPr>
        <w:spacing w:after="0" w:line="240" w:lineRule="auto"/>
        <w:rPr>
          <w:rFonts w:ascii="Arial" w:hAnsi="Arial" w:cs="Arial"/>
          <w:sz w:val="24"/>
        </w:rPr>
      </w:pPr>
    </w:p>
    <w:p w:rsidR="00F17B62" w:rsidRPr="008C656D" w:rsidRDefault="00F17B62" w:rsidP="00F17B62">
      <w:pPr>
        <w:pStyle w:val="ListParagraph"/>
        <w:numPr>
          <w:ilvl w:val="0"/>
          <w:numId w:val="12"/>
        </w:numPr>
        <w:spacing w:after="0" w:line="240" w:lineRule="auto"/>
        <w:rPr>
          <w:rFonts w:cs="Arial"/>
          <w:color w:val="002838"/>
          <w:szCs w:val="24"/>
        </w:rPr>
      </w:pPr>
      <w:r w:rsidRPr="008C656D">
        <w:rPr>
          <w:rFonts w:cs="Arial"/>
          <w:color w:val="002838"/>
          <w:szCs w:val="24"/>
        </w:rPr>
        <w:t>Put our customers first</w:t>
      </w:r>
    </w:p>
    <w:p w:rsidR="00F17B62" w:rsidRPr="008C656D" w:rsidRDefault="00F17B62" w:rsidP="00F17B62">
      <w:pPr>
        <w:pStyle w:val="ListParagraph"/>
        <w:numPr>
          <w:ilvl w:val="0"/>
          <w:numId w:val="12"/>
        </w:numPr>
        <w:spacing w:after="0" w:line="240" w:lineRule="auto"/>
        <w:rPr>
          <w:rFonts w:cs="Arial"/>
          <w:color w:val="002838"/>
          <w:szCs w:val="24"/>
        </w:rPr>
      </w:pPr>
      <w:r w:rsidRPr="008C656D">
        <w:rPr>
          <w:rFonts w:cs="Arial"/>
          <w:color w:val="002838"/>
          <w:szCs w:val="24"/>
        </w:rPr>
        <w:t xml:space="preserve">Strive for excellence </w:t>
      </w:r>
    </w:p>
    <w:p w:rsidR="00F17B62" w:rsidRPr="008C656D" w:rsidRDefault="00F17B62" w:rsidP="00F17B62">
      <w:pPr>
        <w:pStyle w:val="ListParagraph"/>
        <w:numPr>
          <w:ilvl w:val="0"/>
          <w:numId w:val="12"/>
        </w:numPr>
        <w:spacing w:after="0" w:line="240" w:lineRule="auto"/>
        <w:rPr>
          <w:rFonts w:cs="Arial"/>
          <w:color w:val="002838"/>
          <w:szCs w:val="24"/>
        </w:rPr>
      </w:pPr>
      <w:r w:rsidRPr="008C656D">
        <w:rPr>
          <w:rFonts w:cs="Arial"/>
          <w:color w:val="002838"/>
          <w:szCs w:val="24"/>
        </w:rPr>
        <w:t>Be accountable</w:t>
      </w:r>
    </w:p>
    <w:p w:rsidR="00F17B62" w:rsidRPr="008C656D" w:rsidRDefault="00F17B62" w:rsidP="00F17B62">
      <w:pPr>
        <w:pStyle w:val="ListParagraph"/>
        <w:numPr>
          <w:ilvl w:val="0"/>
          <w:numId w:val="12"/>
        </w:numPr>
        <w:spacing w:after="0" w:line="240" w:lineRule="auto"/>
        <w:rPr>
          <w:rFonts w:cs="Arial"/>
          <w:color w:val="002838"/>
          <w:szCs w:val="24"/>
        </w:rPr>
      </w:pPr>
      <w:r w:rsidRPr="008C656D">
        <w:rPr>
          <w:rFonts w:cs="Arial"/>
          <w:color w:val="002838"/>
          <w:szCs w:val="24"/>
        </w:rPr>
        <w:t>Think and act as ‘one team’</w:t>
      </w:r>
    </w:p>
    <w:p w:rsidR="00F17B62" w:rsidRPr="008C656D" w:rsidRDefault="00F17B62" w:rsidP="00F17B62">
      <w:pPr>
        <w:pStyle w:val="ListParagraph"/>
        <w:numPr>
          <w:ilvl w:val="0"/>
          <w:numId w:val="12"/>
        </w:numPr>
        <w:spacing w:after="0" w:line="240" w:lineRule="auto"/>
        <w:rPr>
          <w:rFonts w:cs="Arial"/>
          <w:color w:val="002838"/>
          <w:szCs w:val="24"/>
        </w:rPr>
      </w:pPr>
      <w:r w:rsidRPr="008C656D">
        <w:rPr>
          <w:rFonts w:cs="Arial"/>
          <w:color w:val="002838"/>
          <w:szCs w:val="24"/>
        </w:rPr>
        <w:t>Demonstrate respect</w:t>
      </w:r>
    </w:p>
    <w:p w:rsidR="00F17B62" w:rsidRPr="008C656D" w:rsidRDefault="00F17B62" w:rsidP="00F17B62">
      <w:pPr>
        <w:pStyle w:val="ListParagraph"/>
        <w:numPr>
          <w:ilvl w:val="0"/>
          <w:numId w:val="12"/>
        </w:numPr>
        <w:spacing w:after="0" w:line="240" w:lineRule="auto"/>
        <w:rPr>
          <w:rFonts w:cs="Arial"/>
          <w:color w:val="002838"/>
          <w:szCs w:val="24"/>
        </w:rPr>
      </w:pPr>
      <w:r w:rsidRPr="008C656D">
        <w:rPr>
          <w:rFonts w:cs="Arial"/>
          <w:color w:val="002838"/>
          <w:szCs w:val="24"/>
        </w:rPr>
        <w:t>Achieve work/life balance</w:t>
      </w:r>
    </w:p>
    <w:p w:rsidR="00F17B62" w:rsidRPr="00617EBA" w:rsidRDefault="00F17B62" w:rsidP="00617EBA">
      <w:pPr>
        <w:spacing w:after="0" w:line="240" w:lineRule="auto"/>
        <w:rPr>
          <w:rFonts w:ascii="Arial" w:hAnsi="Arial" w:cs="Arial"/>
          <w:sz w:val="24"/>
        </w:rPr>
      </w:pPr>
    </w:p>
    <w:sectPr w:rsidR="00F17B62" w:rsidRPr="00617EBA"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D5" w:rsidRDefault="00D269D5" w:rsidP="00D269D5">
      <w:pPr>
        <w:spacing w:after="0" w:line="240" w:lineRule="auto"/>
      </w:pPr>
      <w:r>
        <w:separator/>
      </w:r>
    </w:p>
  </w:endnote>
  <w:endnote w:type="continuationSeparator" w:id="0">
    <w:p w:rsidR="00D269D5" w:rsidRDefault="00D269D5"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D5" w:rsidRDefault="00D269D5" w:rsidP="00D269D5">
      <w:pPr>
        <w:spacing w:after="0" w:line="240" w:lineRule="auto"/>
      </w:pPr>
      <w:r>
        <w:separator/>
      </w:r>
    </w:p>
  </w:footnote>
  <w:footnote w:type="continuationSeparator" w:id="0">
    <w:p w:rsidR="00D269D5" w:rsidRDefault="00D269D5"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264B00"/>
    <w:multiLevelType w:val="hybridMultilevel"/>
    <w:tmpl w:val="F60A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17EF8"/>
    <w:multiLevelType w:val="hybridMultilevel"/>
    <w:tmpl w:val="92FC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A5BE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556C4"/>
    <w:multiLevelType w:val="hybridMultilevel"/>
    <w:tmpl w:val="BCDA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E6E58"/>
    <w:multiLevelType w:val="hybridMultilevel"/>
    <w:tmpl w:val="DB7E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96EDD"/>
    <w:multiLevelType w:val="hybridMultilevel"/>
    <w:tmpl w:val="DD7A3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A51BA"/>
    <w:multiLevelType w:val="hybridMultilevel"/>
    <w:tmpl w:val="0E182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777204"/>
    <w:multiLevelType w:val="hybridMultilevel"/>
    <w:tmpl w:val="A2CC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80D69BC"/>
    <w:multiLevelType w:val="hybridMultilevel"/>
    <w:tmpl w:val="3638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108BA"/>
    <w:multiLevelType w:val="hybridMultilevel"/>
    <w:tmpl w:val="FA38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25790"/>
    <w:multiLevelType w:val="hybridMultilevel"/>
    <w:tmpl w:val="087A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1875DB"/>
    <w:multiLevelType w:val="hybridMultilevel"/>
    <w:tmpl w:val="74960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760C5E"/>
    <w:multiLevelType w:val="hybridMultilevel"/>
    <w:tmpl w:val="3BDC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18"/>
  </w:num>
  <w:num w:numId="5">
    <w:abstractNumId w:val="13"/>
  </w:num>
  <w:num w:numId="6">
    <w:abstractNumId w:val="4"/>
  </w:num>
  <w:num w:numId="7">
    <w:abstractNumId w:val="9"/>
  </w:num>
  <w:num w:numId="8">
    <w:abstractNumId w:val="1"/>
  </w:num>
  <w:num w:numId="9">
    <w:abstractNumId w:val="2"/>
  </w:num>
  <w:num w:numId="10">
    <w:abstractNumId w:val="14"/>
  </w:num>
  <w:num w:numId="11">
    <w:abstractNumId w:val="6"/>
  </w:num>
  <w:num w:numId="12">
    <w:abstractNumId w:val="0"/>
  </w:num>
  <w:num w:numId="13">
    <w:abstractNumId w:val="23"/>
  </w:num>
  <w:num w:numId="14">
    <w:abstractNumId w:val="16"/>
  </w:num>
  <w:num w:numId="15">
    <w:abstractNumId w:val="17"/>
  </w:num>
  <w:num w:numId="16">
    <w:abstractNumId w:val="12"/>
  </w:num>
  <w:num w:numId="17">
    <w:abstractNumId w:val="22"/>
  </w:num>
  <w:num w:numId="18">
    <w:abstractNumId w:val="20"/>
  </w:num>
  <w:num w:numId="19">
    <w:abstractNumId w:val="19"/>
  </w:num>
  <w:num w:numId="20">
    <w:abstractNumId w:val="21"/>
  </w:num>
  <w:num w:numId="21">
    <w:abstractNumId w:val="3"/>
  </w:num>
  <w:num w:numId="22">
    <w:abstractNumId w:val="24"/>
  </w:num>
  <w:num w:numId="23">
    <w:abstractNumId w:val="10"/>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317CF"/>
    <w:rsid w:val="000943A8"/>
    <w:rsid w:val="000A3357"/>
    <w:rsid w:val="000F329A"/>
    <w:rsid w:val="001F0A65"/>
    <w:rsid w:val="002A1F79"/>
    <w:rsid w:val="003904B6"/>
    <w:rsid w:val="003C0444"/>
    <w:rsid w:val="004B3BDD"/>
    <w:rsid w:val="00515FC7"/>
    <w:rsid w:val="00522912"/>
    <w:rsid w:val="00535E2F"/>
    <w:rsid w:val="005F1543"/>
    <w:rsid w:val="006163D8"/>
    <w:rsid w:val="00617EBA"/>
    <w:rsid w:val="006F65E7"/>
    <w:rsid w:val="007141BC"/>
    <w:rsid w:val="00714E8F"/>
    <w:rsid w:val="007D4174"/>
    <w:rsid w:val="007D7624"/>
    <w:rsid w:val="00855DDD"/>
    <w:rsid w:val="008C656D"/>
    <w:rsid w:val="009215BC"/>
    <w:rsid w:val="009540DF"/>
    <w:rsid w:val="00955272"/>
    <w:rsid w:val="00A85CEF"/>
    <w:rsid w:val="00C433B5"/>
    <w:rsid w:val="00CD61AE"/>
    <w:rsid w:val="00D269D5"/>
    <w:rsid w:val="00DE7511"/>
    <w:rsid w:val="00F17B62"/>
    <w:rsid w:val="00F57738"/>
    <w:rsid w:val="00F679D1"/>
    <w:rsid w:val="00FB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paragraph" w:customStyle="1" w:styleId="DefaultText">
    <w:name w:val="Default Text"/>
    <w:basedOn w:val="Normal"/>
    <w:rsid w:val="000943A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Nicola McGirr</cp:lastModifiedBy>
  <cp:revision>2</cp:revision>
  <dcterms:created xsi:type="dcterms:W3CDTF">2017-03-29T13:32:00Z</dcterms:created>
  <dcterms:modified xsi:type="dcterms:W3CDTF">2017-03-29T13:32:00Z</dcterms:modified>
</cp:coreProperties>
</file>