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393F74">
              <w:rPr>
                <w:rFonts w:ascii="Arial" w:hAnsi="Arial" w:cs="Arial"/>
                <w:color w:val="002838"/>
                <w:sz w:val="24"/>
              </w:rPr>
              <w:t>Project Accountant</w:t>
            </w:r>
            <w:r w:rsidR="006841F1">
              <w:rPr>
                <w:rFonts w:ascii="Arial" w:hAnsi="Arial" w:cs="Arial"/>
                <w:color w:val="002838"/>
                <w:sz w:val="24"/>
              </w:rPr>
              <w:t xml:space="preserve"> P/T  [Mon – Thu]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93F7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393F74">
              <w:rPr>
                <w:rFonts w:ascii="Arial" w:hAnsi="Arial" w:cs="Arial"/>
                <w:color w:val="002838"/>
                <w:sz w:val="24"/>
              </w:rPr>
              <w:t>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93F7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7E38A6">
              <w:rPr>
                <w:rFonts w:ascii="Arial" w:hAnsi="Arial" w:cs="Arial"/>
                <w:color w:val="002838"/>
                <w:sz w:val="24"/>
              </w:rPr>
              <w:t>Head of 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393F74" w:rsidRPr="00393F74">
              <w:rPr>
                <w:rFonts w:ascii="Arial" w:hAnsi="Arial" w:cs="Arial"/>
                <w:color w:val="002838"/>
                <w:sz w:val="24"/>
              </w:rPr>
              <w:t>7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2C1E28" w:rsidRDefault="00D269D5" w:rsidP="006841F1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6841F1" w:rsidRPr="006841F1">
              <w:rPr>
                <w:rFonts w:ascii="Arial" w:hAnsi="Arial" w:cs="Arial"/>
                <w:color w:val="002838"/>
                <w:sz w:val="24"/>
              </w:rPr>
              <w:t>2</w:t>
            </w:r>
            <w:r w:rsidR="002C1E28">
              <w:rPr>
                <w:rFonts w:ascii="Arial" w:hAnsi="Arial" w:cs="Arial"/>
                <w:color w:val="002838"/>
                <w:sz w:val="24"/>
              </w:rPr>
              <w:t xml:space="preserve"> x Finance Officer and 1 x Finance Assistant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393F74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17BBF" wp14:editId="19D528E7">
                <wp:simplePos x="0" y="0"/>
                <wp:positionH relativeFrom="column">
                  <wp:posOffset>2825750</wp:posOffset>
                </wp:positionH>
                <wp:positionV relativeFrom="paragraph">
                  <wp:posOffset>379095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DC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2.5pt;margin-top:29.8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D269D5" w:rsidRDefault="006841F1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Finance</w: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393F74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Accountant</w:t>
            </w:r>
          </w:p>
        </w:tc>
      </w:tr>
    </w:tbl>
    <w:p w:rsidR="00D269D5" w:rsidRDefault="00393F74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BCC2" wp14:editId="62622522">
                <wp:simplePos x="0" y="0"/>
                <wp:positionH relativeFrom="column">
                  <wp:posOffset>2814473</wp:posOffset>
                </wp:positionH>
                <wp:positionV relativeFrom="paragraph">
                  <wp:posOffset>20676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5042" id="AutoShape 14" o:spid="_x0000_s1026" type="#_x0000_t32" style="position:absolute;margin-left:221.6pt;margin-top:1.65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3904B6" w:rsidRDefault="006841F1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x </w:t>
            </w:r>
            <w:r w:rsidR="00393F74">
              <w:rPr>
                <w:rFonts w:ascii="Arial" w:hAnsi="Arial" w:cs="Arial"/>
                <w:sz w:val="24"/>
              </w:rPr>
              <w:t>Finance Officer</w:t>
            </w:r>
          </w:p>
        </w:tc>
      </w:tr>
    </w:tbl>
    <w:p w:rsidR="00D269D5" w:rsidRDefault="00393F74" w:rsidP="00D269D5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1778F" wp14:editId="2414639F">
                <wp:simplePos x="0" y="0"/>
                <wp:positionH relativeFrom="column">
                  <wp:posOffset>2813710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C162" id="AutoShape 14" o:spid="_x0000_s1026" type="#_x0000_t32" style="position:absolute;margin-left:221.5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UgJyX94AAAAIAQAADwAAAAAAAAAAAAAAAAB6BAAAZHJzL2Rvd25yZXYu&#10;eG1sUEsFBgAAAAAEAAQA8wAAAIUFAAAAAA==&#10;" strokecolor="#ea5634" strokeweight="1.5pt"/>
            </w:pict>
          </mc:Fallback>
        </mc:AlternateContent>
      </w:r>
    </w:p>
    <w:p w:rsidR="00393F74" w:rsidRDefault="00393F74" w:rsidP="00D269D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3F74" w:rsidTr="00D62C36">
        <w:tc>
          <w:tcPr>
            <w:tcW w:w="2693" w:type="dxa"/>
          </w:tcPr>
          <w:p w:rsidR="00393F74" w:rsidRPr="003904B6" w:rsidRDefault="006841F1" w:rsidP="00D62C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x </w:t>
            </w:r>
            <w:r w:rsidR="00393F74">
              <w:rPr>
                <w:rFonts w:ascii="Arial" w:hAnsi="Arial" w:cs="Arial"/>
                <w:sz w:val="24"/>
              </w:rPr>
              <w:t>Finance Assistant</w:t>
            </w:r>
          </w:p>
        </w:tc>
      </w:tr>
    </w:tbl>
    <w:p w:rsidR="00393F74" w:rsidRDefault="00393F74" w:rsidP="00393F74">
      <w:pPr>
        <w:jc w:val="center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3F74" w:rsidRPr="00470863" w:rsidRDefault="00393F74" w:rsidP="00393F74">
      <w:pPr>
        <w:pStyle w:val="ListParagraph"/>
        <w:ind w:left="0"/>
      </w:pPr>
      <w:r w:rsidRPr="00470863">
        <w:t>Responsible for maintaining financial, accounting and administrative services in order to meet legislative requirements and ensure the proper financial management of the Association.</w:t>
      </w: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To undertake the monthly and quarterly forecasting duties including:</w:t>
      </w:r>
    </w:p>
    <w:p w:rsidR="003435AA" w:rsidRDefault="00393F74" w:rsidP="002E5386">
      <w:pPr>
        <w:pStyle w:val="ListParagraph"/>
        <w:numPr>
          <w:ilvl w:val="1"/>
          <w:numId w:val="15"/>
        </w:numPr>
        <w:ind w:left="1080"/>
      </w:pPr>
      <w:r>
        <w:t>Liaising with other teams within the business in r</w:t>
      </w:r>
      <w:r w:rsidR="009C3373">
        <w:t>espect of future spend profiles</w:t>
      </w:r>
      <w:r>
        <w:t xml:space="preserve"> </w:t>
      </w:r>
      <w:bookmarkStart w:id="0" w:name="_GoBack"/>
      <w:bookmarkEnd w:id="0"/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Preparati</w:t>
      </w:r>
      <w:r w:rsidR="009C3373">
        <w:t xml:space="preserve">on of the </w:t>
      </w:r>
      <w:r w:rsidR="000372D7">
        <w:t>monthly management accounts</w:t>
      </w:r>
    </w:p>
    <w:p w:rsidR="000372D7" w:rsidRDefault="000372D7" w:rsidP="00393F74">
      <w:pPr>
        <w:pStyle w:val="ListParagraph"/>
        <w:numPr>
          <w:ilvl w:val="0"/>
          <w:numId w:val="15"/>
        </w:numPr>
        <w:ind w:left="360"/>
      </w:pPr>
      <w:r>
        <w:t>Development of new Service Charge model and processes to allow linkage to budget model</w:t>
      </w:r>
    </w:p>
    <w:p w:rsidR="003435AA" w:rsidRDefault="003435AA" w:rsidP="00393F74">
      <w:pPr>
        <w:pStyle w:val="ListParagraph"/>
        <w:numPr>
          <w:ilvl w:val="0"/>
          <w:numId w:val="15"/>
        </w:numPr>
        <w:ind w:left="360"/>
      </w:pPr>
      <w:r>
        <w:t>Development of new financial models to capture and streamline the requirements of the Factoring service and associated income.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Manage the treasury management functio</w:t>
      </w:r>
      <w:r w:rsidR="009C3373">
        <w:t>n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To assist in the production of the annual Statutory Accounts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lastRenderedPageBreak/>
        <w:t xml:space="preserve">Lead on the preparation and production of information for </w:t>
      </w:r>
      <w:proofErr w:type="spellStart"/>
      <w:r>
        <w:t>Housemark</w:t>
      </w:r>
      <w:proofErr w:type="spellEnd"/>
      <w:r>
        <w:t xml:space="preserve">-benchmarking 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Prepare regulatory returns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Prepare VAT returns</w:t>
      </w:r>
    </w:p>
    <w:p w:rsidR="009C3373" w:rsidRDefault="009C3373" w:rsidP="00393F74">
      <w:pPr>
        <w:pStyle w:val="ListParagraph"/>
        <w:numPr>
          <w:ilvl w:val="0"/>
          <w:numId w:val="15"/>
        </w:numPr>
        <w:ind w:left="360"/>
      </w:pPr>
      <w:r>
        <w:t>To manage a small team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To assist with one-off financial projects</w:t>
      </w:r>
    </w:p>
    <w:p w:rsidR="00393F74" w:rsidRPr="003433CC" w:rsidRDefault="00393F74" w:rsidP="00393F74">
      <w:pPr>
        <w:pStyle w:val="ListParagraph"/>
        <w:numPr>
          <w:ilvl w:val="0"/>
          <w:numId w:val="15"/>
        </w:numPr>
        <w:ind w:left="360"/>
      </w:pPr>
      <w:r>
        <w:t>To carry out any othe</w:t>
      </w:r>
      <w:r w:rsidR="009C3373">
        <w:t>r reasonable tasks as required</w:t>
      </w:r>
    </w:p>
    <w:p w:rsidR="00393F74" w:rsidRDefault="00393F74" w:rsidP="00393F74">
      <w:pPr>
        <w:pStyle w:val="ListParagraph"/>
        <w:numPr>
          <w:ilvl w:val="0"/>
          <w:numId w:val="14"/>
        </w:numPr>
        <w:ind w:left="360"/>
      </w:pPr>
      <w:r w:rsidRPr="00F653AE">
        <w:t>To comply with the Association’s Health &amp; Safety Policy and Procedures</w:t>
      </w:r>
    </w:p>
    <w:p w:rsidR="00393F74" w:rsidRPr="00F653AE" w:rsidRDefault="00393F74" w:rsidP="00393F74">
      <w:pPr>
        <w:pStyle w:val="ListParagraph"/>
        <w:numPr>
          <w:ilvl w:val="0"/>
          <w:numId w:val="14"/>
        </w:numPr>
        <w:ind w:left="360"/>
      </w:pPr>
      <w:r>
        <w:t>To carry out the role using the core values of the organisation as a guidance</w:t>
      </w: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353FC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393F74" w:rsidRDefault="00393F74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</w:rPr>
            </w:pPr>
            <w:r>
              <w:t>Part qualified management accountant or related similar level of experience</w:t>
            </w:r>
          </w:p>
          <w:p w:rsidR="00393F74" w:rsidRPr="00617EBA" w:rsidRDefault="00393F74" w:rsidP="00393F74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353FC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Analytical skills to drive business process improvements.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Financial control, management accountant and reporting skills (actual, budget, forecast, planning, variance analysis).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Ability to build relationships across departments and sites, improving communication and understanding.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Experience of using computerised financial accounting systems.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 xml:space="preserve">Good working knowledge of Excel. </w:t>
            </w:r>
          </w:p>
          <w:p w:rsidR="00393F74" w:rsidRPr="00B4477A" w:rsidRDefault="00393F74" w:rsidP="00393F74">
            <w:pPr>
              <w:pStyle w:val="ListParagraph"/>
            </w:pP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393F74" w:rsidRPr="005A3E8A" w:rsidRDefault="00353FCF" w:rsidP="00393F74">
            <w:pPr>
              <w:pStyle w:val="ListParagraph"/>
              <w:numPr>
                <w:ilvl w:val="0"/>
                <w:numId w:val="10"/>
              </w:numPr>
            </w:pPr>
            <w:r>
              <w:t>Experience of managing a small team</w:t>
            </w:r>
          </w:p>
          <w:p w:rsidR="00393F74" w:rsidRPr="00885294" w:rsidRDefault="00393F74" w:rsidP="00393F74">
            <w:pPr>
              <w:pStyle w:val="ListParagraph"/>
              <w:numPr>
                <w:ilvl w:val="0"/>
                <w:numId w:val="10"/>
              </w:numPr>
            </w:pPr>
            <w:r w:rsidRPr="005A3E8A">
              <w:t>Ability to set and adopt given targets, monitor own performance against targets and apply continuous improvement  practices</w:t>
            </w:r>
          </w:p>
          <w:p w:rsidR="00617EBA" w:rsidRPr="00617EBA" w:rsidRDefault="00617EBA" w:rsidP="00393F74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353FCF">
        <w:tc>
          <w:tcPr>
            <w:tcW w:w="8996" w:type="dxa"/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Analytical reasoning (</w:t>
            </w:r>
            <w:r w:rsidRPr="00617EBA">
              <w:rPr>
                <w:sz w:val="22"/>
                <w:szCs w:val="20"/>
              </w:rPr>
              <w:t>is driven to do well, be effective, achieve, succeed and progress quickly through the organisation)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Compliance (</w:t>
            </w:r>
            <w:r w:rsidRPr="00617EBA">
              <w:rPr>
                <w:sz w:val="22"/>
                <w:szCs w:val="20"/>
              </w:rPr>
              <w:t>adheres to policies and/or procedures, or seeks approval from the appropriate authority before making changes)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Delegating</w:t>
            </w:r>
            <w:r w:rsidRPr="00617EBA">
              <w:rPr>
                <w:sz w:val="22"/>
                <w:szCs w:val="20"/>
              </w:rPr>
              <w:t xml:space="preserve"> (appropriately designates responsibility and refers problems or activities to others for effective 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Developing o</w:t>
            </w:r>
            <w:r w:rsidRPr="00617EBA">
              <w:rPr>
                <w:sz w:val="22"/>
                <w:szCs w:val="20"/>
              </w:rPr>
              <w:t>thers (develops subordinates' competence by planning effective experiences related to current and future jobs, in the light of individual motivations, interest and current work situation)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Empathy</w:t>
            </w:r>
            <w:r w:rsidR="00617EBA" w:rsidRPr="00617EBA">
              <w:rPr>
                <w:sz w:val="22"/>
                <w:szCs w:val="20"/>
              </w:rPr>
              <w:t xml:space="preserve"> (understand</w:t>
            </w:r>
            <w:r>
              <w:rPr>
                <w:sz w:val="22"/>
                <w:szCs w:val="20"/>
              </w:rPr>
              <w:t>s</w:t>
            </w:r>
            <w:r w:rsidR="00617EBA" w:rsidRPr="00617EBA">
              <w:rPr>
                <w:sz w:val="22"/>
                <w:szCs w:val="20"/>
              </w:rPr>
              <w:t xml:space="preserve"> the feelings and attitudes of others and is able to put oneself in others' shoes).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Innovation (</w:t>
            </w:r>
            <w:r w:rsidR="00617EBA" w:rsidRPr="00617EBA">
              <w:rPr>
                <w:sz w:val="22"/>
                <w:szCs w:val="20"/>
              </w:rPr>
              <w:t xml:space="preserve">is change-oriented and </w:t>
            </w:r>
            <w:r w:rsidR="000317CF">
              <w:rPr>
                <w:sz w:val="22"/>
                <w:szCs w:val="20"/>
              </w:rPr>
              <w:t>able to generate and/or recognis</w:t>
            </w:r>
            <w:r w:rsidR="00617EBA" w:rsidRPr="00617EBA">
              <w:rPr>
                <w:sz w:val="22"/>
                <w:szCs w:val="20"/>
              </w:rPr>
              <w:t xml:space="preserve">e creative solutions in varying work-related situations). 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Integrity</w:t>
            </w:r>
            <w:r w:rsidR="00617EBA" w:rsidRPr="00617EBA">
              <w:rPr>
                <w:sz w:val="22"/>
                <w:szCs w:val="20"/>
              </w:rPr>
              <w:t xml:space="preserve"> (maintains and promotes organisational, social, and ethi</w:t>
            </w:r>
            <w:r>
              <w:rPr>
                <w:sz w:val="22"/>
                <w:szCs w:val="20"/>
              </w:rPr>
              <w:t>cal standards and values in the</w:t>
            </w:r>
            <w:r w:rsidR="00617EBA" w:rsidRPr="00617EBA">
              <w:rPr>
                <w:sz w:val="22"/>
                <w:szCs w:val="20"/>
              </w:rPr>
              <w:t xml:space="preserve"> conduct of internal as well as external business activities)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Listening </w:t>
            </w:r>
            <w:r w:rsidR="00617EBA" w:rsidRPr="00617EBA">
              <w:rPr>
                <w:sz w:val="22"/>
                <w:szCs w:val="20"/>
              </w:rPr>
              <w:t>(draws out opinions and information from others in face-to-face interaction)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 w:rsidRPr="00617EBA">
              <w:rPr>
                <w:sz w:val="22"/>
                <w:szCs w:val="20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CC8"/>
    <w:multiLevelType w:val="hybridMultilevel"/>
    <w:tmpl w:val="FC4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092"/>
    <w:multiLevelType w:val="hybridMultilevel"/>
    <w:tmpl w:val="D0D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3A8"/>
    <w:multiLevelType w:val="hybridMultilevel"/>
    <w:tmpl w:val="9934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372D7"/>
    <w:rsid w:val="000A3357"/>
    <w:rsid w:val="0021316F"/>
    <w:rsid w:val="002C1E28"/>
    <w:rsid w:val="002E5386"/>
    <w:rsid w:val="003435AA"/>
    <w:rsid w:val="00353FCF"/>
    <w:rsid w:val="003904B6"/>
    <w:rsid w:val="00393F74"/>
    <w:rsid w:val="003C0444"/>
    <w:rsid w:val="004B3BDD"/>
    <w:rsid w:val="005F1543"/>
    <w:rsid w:val="006163D8"/>
    <w:rsid w:val="00617EBA"/>
    <w:rsid w:val="006841F1"/>
    <w:rsid w:val="007141BC"/>
    <w:rsid w:val="007E38A6"/>
    <w:rsid w:val="009C3373"/>
    <w:rsid w:val="009E2C59"/>
    <w:rsid w:val="00A85CEF"/>
    <w:rsid w:val="00C433B5"/>
    <w:rsid w:val="00D269D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Donna Holligan</cp:lastModifiedBy>
  <cp:revision>7</cp:revision>
  <dcterms:created xsi:type="dcterms:W3CDTF">2018-01-11T14:41:00Z</dcterms:created>
  <dcterms:modified xsi:type="dcterms:W3CDTF">2018-01-12T11:23:00Z</dcterms:modified>
</cp:coreProperties>
</file>