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E66784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  <w:r w:rsidR="00173220">
              <w:rPr>
                <w:rFonts w:ascii="Arial" w:hAnsi="Arial" w:cs="Arial"/>
                <w:color w:val="323E4F"/>
                <w:sz w:val="24"/>
              </w:rPr>
              <w:t>/Handyperson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7B3480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Pr="00E66784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FD0F51">
              <w:rPr>
                <w:rFonts w:ascii="Arial" w:hAnsi="Arial" w:cs="Arial"/>
                <w:color w:val="323E4F"/>
                <w:sz w:val="24"/>
              </w:rPr>
              <w:t>Court Co-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 xml:space="preserve">ordinator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Grade: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1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Director of Customer Service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F628" wp14:editId="267D4CED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7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rPr>
          <w:trHeight w:val="858"/>
        </w:trPr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Head of Customer Services (Tenancy)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E542" wp14:editId="13F3E18E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B7C" id="AutoShape 13" o:spid="_x0000_s1026" type="#_x0000_t32" style="position:absolute;margin-left:222pt;margin-top:1.9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Service Manager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D07E" wp14:editId="1BEB2554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2EB5" id="AutoShape 13" o:spid="_x0000_s1026" type="#_x0000_t32" style="position:absolute;margin-left:223.05pt;margin-top:0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Housing Officer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jc w:val="center"/>
        <w:rPr>
          <w:b/>
          <w:color w:val="323E4F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024"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Court Co-ordinator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b/>
          <w:color w:val="323E4F"/>
        </w:rPr>
      </w:pP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A01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  <w:r w:rsidR="00173220">
              <w:rPr>
                <w:rFonts w:ascii="Arial" w:hAnsi="Arial" w:cs="Arial"/>
                <w:color w:val="323E4F"/>
                <w:sz w:val="24"/>
              </w:rPr>
              <w:t>/Handyperson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lastRenderedPageBreak/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173220" w:rsidRPr="00E91018" w:rsidRDefault="00173220" w:rsidP="0017322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018">
        <w:rPr>
          <w:rFonts w:ascii="Arial" w:hAnsi="Arial" w:cs="Arial"/>
          <w:color w:val="000000" w:themeColor="text1"/>
          <w:sz w:val="24"/>
          <w:szCs w:val="24"/>
        </w:rPr>
        <w:t xml:space="preserve">To undertake essential tasks within the Court to ensure standards of cleanliness, maintenance and safety are maintained, to undertake other central tasks to assist the Court Co-ordinator and to undertake odd jobs for tenants as identified by the Court Co-ordinator and to maintain confidentiality of the Court and its tenants. </w:t>
      </w:r>
    </w:p>
    <w:p w:rsidR="00173220" w:rsidRPr="00E66784" w:rsidRDefault="00173220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3904B6" w:rsidRPr="00E66784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173220" w:rsidRDefault="007B3480" w:rsidP="007B3480">
      <w:pPr>
        <w:ind w:left="2160" w:hanging="216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Core Tasks: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Vacuum, polish and clean all communal areas including  office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Clean void properties (if contractor not used)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Clean soft furnishing in communal areas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Clean guest rooms and launder guest room linen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Ensure supplies of hand towels, toilet roll and soap in communal toilets and laundry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Clean communal toilets</w:t>
      </w:r>
    </w:p>
    <w:p w:rsidR="007B3480" w:rsidRPr="0017322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Assist SHSM when testing alarm systems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Keep bin room clean and tidy, regularly hosing out/disinfecting area/bins as necessary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Pull out refuse bins for collection and ensure that items for special uplift are appropriately placed for collection.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Ensuring the communal areas are well lit by regularly inspecting and replacing bulbs and reporting faults to SHSM/Court Coordinator 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Assisting the SHSM/Court Coordinator with regular fire checks.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Carryout monthly legionella testing and reporting to SHSM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Ensure the pathways are safe by checking for and removing leaves, snow and when necessary gritting of paths 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Check boilers, gauges and pumps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Check oil gauge (where appropriate) and report to Court Coordinator when refill of oil is required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Assisting with the preparation of void property by carrying out minor clearance, repairs and decoration.</w:t>
      </w:r>
    </w:p>
    <w:p w:rsidR="00173220" w:rsidRPr="00173220" w:rsidRDefault="00173220" w:rsidP="0017322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322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Where appropriate change over pumps in boiler house, start and check the generator or clean diffusers</w:t>
      </w:r>
    </w:p>
    <w:p w:rsidR="007B3480" w:rsidRPr="00173220" w:rsidRDefault="007B3480" w:rsidP="007B348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3480" w:rsidRPr="00173220" w:rsidRDefault="007B3480" w:rsidP="007B34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Other central tasks:</w:t>
      </w:r>
      <w:r w:rsidRPr="001732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73220">
        <w:rPr>
          <w:rFonts w:ascii="Arial" w:hAnsi="Arial" w:cs="Arial"/>
          <w:color w:val="000000" w:themeColor="text1"/>
          <w:sz w:val="24"/>
          <w:szCs w:val="24"/>
        </w:rPr>
        <w:t>(following completion of core tasks):</w:t>
      </w:r>
    </w:p>
    <w:p w:rsidR="007B3480" w:rsidRPr="0017322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Clean hairdressers facility (where applicable)</w:t>
      </w:r>
    </w:p>
    <w:p w:rsidR="007B3480" w:rsidRPr="0017322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High dusting (in conjunction with other staff)</w:t>
      </w:r>
    </w:p>
    <w:p w:rsidR="007B3480" w:rsidRPr="0017322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 xml:space="preserve">Thoroughly clean the kitchen i.e. inside cupboards and drawers </w:t>
      </w:r>
    </w:p>
    <w:p w:rsidR="007B3480" w:rsidRPr="0017322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To adhere to the Association’s Health and Safety Policy</w:t>
      </w:r>
    </w:p>
    <w:p w:rsidR="007B3480" w:rsidRPr="00173220" w:rsidRDefault="007B3480" w:rsidP="007B3480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>Other:</w:t>
      </w:r>
    </w:p>
    <w:p w:rsidR="007B3480" w:rsidRPr="00173220" w:rsidRDefault="007B3480" w:rsidP="007B3480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173220">
        <w:rPr>
          <w:rFonts w:ascii="Arial" w:hAnsi="Arial" w:cs="Arial"/>
          <w:color w:val="000000" w:themeColor="text1"/>
          <w:sz w:val="24"/>
          <w:szCs w:val="24"/>
        </w:rPr>
        <w:t xml:space="preserve">Any other reasonable task as requested by the </w:t>
      </w:r>
      <w:r w:rsidR="009B6A4A" w:rsidRPr="00173220">
        <w:rPr>
          <w:rFonts w:ascii="Arial" w:hAnsi="Arial" w:cs="Arial"/>
          <w:color w:val="000000" w:themeColor="text1"/>
          <w:sz w:val="24"/>
          <w:szCs w:val="24"/>
        </w:rPr>
        <w:t>Court Co-ordinator</w:t>
      </w:r>
    </w:p>
    <w:p w:rsidR="00173220" w:rsidRDefault="00173220" w:rsidP="00173220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lastRenderedPageBreak/>
        <w:t>Person Specification</w:t>
      </w:r>
    </w:p>
    <w:p w:rsidR="006530FA" w:rsidRPr="00E91018" w:rsidRDefault="006530FA" w:rsidP="00173220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173220" w:rsidRPr="00617EBA" w:rsidTr="00781CFF">
        <w:tc>
          <w:tcPr>
            <w:tcW w:w="9242" w:type="dxa"/>
            <w:shd w:val="clear" w:color="auto" w:fill="EA5634"/>
          </w:tcPr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173220" w:rsidRPr="00617EBA" w:rsidTr="00781CFF">
        <w:tc>
          <w:tcPr>
            <w:tcW w:w="9242" w:type="dxa"/>
            <w:tcBorders>
              <w:bottom w:val="single" w:sz="12" w:space="0" w:color="EA5634"/>
            </w:tcBorders>
          </w:tcPr>
          <w:p w:rsidR="00173220" w:rsidRPr="00955272" w:rsidRDefault="00173220" w:rsidP="00781CFF">
            <w:pPr>
              <w:rPr>
                <w:rFonts w:ascii="Arial" w:hAnsi="Arial" w:cs="Arial"/>
                <w:color w:val="002838"/>
              </w:rPr>
            </w:pPr>
          </w:p>
          <w:p w:rsidR="00173220" w:rsidRPr="00A061EC" w:rsidRDefault="00173220" w:rsidP="00173220">
            <w:pPr>
              <w:pStyle w:val="ListParagraph"/>
              <w:numPr>
                <w:ilvl w:val="0"/>
                <w:numId w:val="23"/>
              </w:numPr>
              <w:rPr>
                <w:rFonts w:cs="Arial"/>
                <w:color w:val="002838"/>
              </w:rPr>
            </w:pPr>
            <w:r w:rsidRPr="00A061EC">
              <w:rPr>
                <w:rFonts w:cs="Arial"/>
                <w:color w:val="002838"/>
              </w:rPr>
              <w:t>Good general education</w:t>
            </w:r>
          </w:p>
        </w:tc>
      </w:tr>
      <w:tr w:rsidR="00173220" w:rsidRPr="00617EBA" w:rsidTr="00781CFF">
        <w:tc>
          <w:tcPr>
            <w:tcW w:w="9242" w:type="dxa"/>
            <w:shd w:val="clear" w:color="auto" w:fill="EA5634"/>
          </w:tcPr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173220" w:rsidRPr="00617EBA" w:rsidTr="00781CFF">
        <w:tc>
          <w:tcPr>
            <w:tcW w:w="9242" w:type="dxa"/>
            <w:tcBorders>
              <w:bottom w:val="single" w:sz="12" w:space="0" w:color="EA5634"/>
            </w:tcBorders>
          </w:tcPr>
          <w:p w:rsidR="00173220" w:rsidRPr="00A061EC" w:rsidRDefault="00173220" w:rsidP="00781C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73220" w:rsidRPr="00A061EC" w:rsidRDefault="00173220" w:rsidP="0017322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61EC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proofErr w:type="spellStart"/>
            <w:r w:rsidRPr="00A061EC">
              <w:rPr>
                <w:rFonts w:ascii="Arial" w:eastAsia="Times New Roman" w:hAnsi="Arial" w:cs="Arial"/>
                <w:sz w:val="24"/>
                <w:szCs w:val="24"/>
              </w:rPr>
              <w:t>years experience</w:t>
            </w:r>
            <w:proofErr w:type="spellEnd"/>
            <w:r w:rsidRPr="00A061EC">
              <w:rPr>
                <w:rFonts w:ascii="Arial" w:eastAsia="Times New Roman" w:hAnsi="Arial" w:cs="Arial"/>
                <w:sz w:val="24"/>
                <w:szCs w:val="24"/>
              </w:rPr>
              <w:t xml:space="preserve"> in a handyperson capacity.</w:t>
            </w:r>
          </w:p>
          <w:p w:rsidR="00173220" w:rsidRPr="00A061EC" w:rsidRDefault="00173220" w:rsidP="0017322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Ability to work without supervision</w:t>
            </w:r>
          </w:p>
          <w:p w:rsidR="00173220" w:rsidRPr="00A061EC" w:rsidRDefault="00173220" w:rsidP="0017322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Awareness of hea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l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th and safety legislation</w:t>
            </w:r>
          </w:p>
          <w:p w:rsidR="00173220" w:rsidRPr="00A061EC" w:rsidRDefault="00173220" w:rsidP="0017322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Good interpersonal skills and awareness of confidentially</w:t>
            </w:r>
          </w:p>
          <w:p w:rsidR="00173220" w:rsidRPr="009215BC" w:rsidRDefault="00173220" w:rsidP="00781CFF">
            <w:pPr>
              <w:rPr>
                <w:rFonts w:cs="Arial"/>
                <w:color w:val="002838"/>
              </w:rPr>
            </w:pPr>
          </w:p>
        </w:tc>
      </w:tr>
      <w:tr w:rsidR="00173220" w:rsidRPr="00617EBA" w:rsidTr="00781CFF">
        <w:tc>
          <w:tcPr>
            <w:tcW w:w="9242" w:type="dxa"/>
            <w:shd w:val="clear" w:color="auto" w:fill="EA5634"/>
          </w:tcPr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173220" w:rsidRPr="00617EBA" w:rsidTr="00781CFF">
        <w:tc>
          <w:tcPr>
            <w:tcW w:w="9242" w:type="dxa"/>
            <w:tcBorders>
              <w:bottom w:val="single" w:sz="12" w:space="0" w:color="EA5634"/>
            </w:tcBorders>
          </w:tcPr>
          <w:p w:rsidR="00173220" w:rsidRPr="00A061EC" w:rsidRDefault="00173220" w:rsidP="00781CF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73220" w:rsidRPr="00A061EC" w:rsidRDefault="00173220" w:rsidP="00173220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Prioritise daily workload</w:t>
            </w:r>
          </w:p>
          <w:p w:rsidR="00173220" w:rsidRPr="00A061EC" w:rsidRDefault="00173220" w:rsidP="00173220">
            <w:pPr>
              <w:numPr>
                <w:ilvl w:val="0"/>
                <w:numId w:val="25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Manages stock items and report to SHSM/Court Coordinator for reordering</w:t>
            </w:r>
          </w:p>
          <w:p w:rsidR="00173220" w:rsidRPr="007D4174" w:rsidRDefault="00173220" w:rsidP="00781CFF">
            <w:pPr>
              <w:rPr>
                <w:rFonts w:cs="Arial"/>
                <w:color w:val="002838"/>
              </w:rPr>
            </w:pPr>
          </w:p>
        </w:tc>
      </w:tr>
      <w:tr w:rsidR="00173220" w:rsidRPr="00617EBA" w:rsidTr="00781CFF">
        <w:tc>
          <w:tcPr>
            <w:tcW w:w="9242" w:type="dxa"/>
            <w:shd w:val="clear" w:color="auto" w:fill="EA5634"/>
          </w:tcPr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173220" w:rsidRPr="00617EBA" w:rsidTr="00781CFF">
        <w:tc>
          <w:tcPr>
            <w:tcW w:w="9242" w:type="dxa"/>
            <w:tcBorders>
              <w:bottom w:val="single" w:sz="12" w:space="0" w:color="EA5634"/>
            </w:tcBorders>
          </w:tcPr>
          <w:p w:rsidR="00173220" w:rsidRPr="00DE7511" w:rsidRDefault="00173220" w:rsidP="00781CFF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Essential</w:t>
            </w:r>
          </w:p>
          <w:p w:rsidR="00173220" w:rsidRPr="00A061EC" w:rsidRDefault="00173220" w:rsidP="00173220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Good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 xml:space="preserve"> verbal communication with line manager to take instruction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s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 xml:space="preserve"> and give reports both verbally and by completion of standard paperwork</w:t>
            </w:r>
          </w:p>
          <w:p w:rsidR="00173220" w:rsidRPr="00A061EC" w:rsidRDefault="00173220" w:rsidP="00173220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Good verbal communication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 xml:space="preserve"> with tradesmen</w:t>
            </w:r>
          </w:p>
          <w:p w:rsidR="00173220" w:rsidRPr="00A061EC" w:rsidRDefault="00173220" w:rsidP="00173220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Good </w:t>
            </w:r>
            <w:r w:rsidRPr="00A061EC">
              <w:rPr>
                <w:rFonts w:ascii="Arial" w:eastAsia="Times New Roman" w:hAnsi="Arial" w:cs="Arial"/>
                <w:sz w:val="24"/>
                <w:szCs w:val="20"/>
              </w:rPr>
              <w:t>verbal communication with tenants and their representatives.</w:t>
            </w:r>
          </w:p>
          <w:p w:rsidR="00173220" w:rsidRPr="00DE7511" w:rsidRDefault="00173220" w:rsidP="00781CFF">
            <w:pPr>
              <w:rPr>
                <w:rFonts w:ascii="Arial" w:hAnsi="Arial" w:cs="Arial"/>
                <w:color w:val="002838"/>
                <w:sz w:val="24"/>
              </w:rPr>
            </w:pPr>
          </w:p>
          <w:p w:rsidR="00173220" w:rsidRPr="00DE7511" w:rsidRDefault="00173220" w:rsidP="00781CFF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173220" w:rsidRPr="00617EBA" w:rsidTr="00781CFF">
        <w:tc>
          <w:tcPr>
            <w:tcW w:w="9242" w:type="dxa"/>
            <w:shd w:val="clear" w:color="auto" w:fill="EA5634"/>
          </w:tcPr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173220" w:rsidRPr="00617EBA" w:rsidRDefault="00173220" w:rsidP="00781CF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73220" w:rsidRPr="00617EBA" w:rsidTr="00781CFF">
        <w:tc>
          <w:tcPr>
            <w:tcW w:w="9242" w:type="dxa"/>
          </w:tcPr>
          <w:p w:rsidR="00173220" w:rsidRDefault="00173220" w:rsidP="00781CFF">
            <w:pPr>
              <w:jc w:val="both"/>
              <w:rPr>
                <w:rFonts w:cs="Arial"/>
                <w:b/>
                <w:color w:val="002838"/>
              </w:rPr>
            </w:pPr>
          </w:p>
          <w:p w:rsidR="00173220" w:rsidRDefault="00173220" w:rsidP="0017322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Pleasant and courteous manner</w:t>
            </w:r>
          </w:p>
          <w:p w:rsidR="00173220" w:rsidRPr="00E91018" w:rsidRDefault="00173220" w:rsidP="0017322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Empathetic</w:t>
            </w:r>
          </w:p>
        </w:tc>
      </w:tr>
    </w:tbl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Put our customers first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 xml:space="preserve">Strive for excellence 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Be accountable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Think and act as ‘one team’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Demonstrate respect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9E4"/>
    <w:multiLevelType w:val="hybridMultilevel"/>
    <w:tmpl w:val="8B641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984"/>
    <w:multiLevelType w:val="hybridMultilevel"/>
    <w:tmpl w:val="D98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1FAA"/>
    <w:multiLevelType w:val="hybridMultilevel"/>
    <w:tmpl w:val="840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226C"/>
    <w:multiLevelType w:val="hybridMultilevel"/>
    <w:tmpl w:val="CA9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7D49DD"/>
    <w:multiLevelType w:val="hybridMultilevel"/>
    <w:tmpl w:val="EB4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5F9E"/>
    <w:multiLevelType w:val="hybridMultilevel"/>
    <w:tmpl w:val="90BC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862D9"/>
    <w:multiLevelType w:val="hybridMultilevel"/>
    <w:tmpl w:val="DAB8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12722"/>
    <w:multiLevelType w:val="hybridMultilevel"/>
    <w:tmpl w:val="17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25EC3"/>
    <w:multiLevelType w:val="hybridMultilevel"/>
    <w:tmpl w:val="54A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31BEA"/>
    <w:multiLevelType w:val="hybridMultilevel"/>
    <w:tmpl w:val="242C1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7B9"/>
    <w:multiLevelType w:val="hybridMultilevel"/>
    <w:tmpl w:val="666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615A2"/>
    <w:multiLevelType w:val="hybridMultilevel"/>
    <w:tmpl w:val="1FB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21"/>
  </w:num>
  <w:num w:numId="11">
    <w:abstractNumId w:val="13"/>
  </w:num>
  <w:num w:numId="12">
    <w:abstractNumId w:val="5"/>
  </w:num>
  <w:num w:numId="13">
    <w:abstractNumId w:val="25"/>
  </w:num>
  <w:num w:numId="14">
    <w:abstractNumId w:val="18"/>
  </w:num>
  <w:num w:numId="15">
    <w:abstractNumId w:val="4"/>
  </w:num>
  <w:num w:numId="16">
    <w:abstractNumId w:val="3"/>
  </w:num>
  <w:num w:numId="17">
    <w:abstractNumId w:val="19"/>
  </w:num>
  <w:num w:numId="18">
    <w:abstractNumId w:val="14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9"/>
  </w:num>
  <w:num w:numId="24">
    <w:abstractNumId w:val="17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73220"/>
    <w:rsid w:val="003904B6"/>
    <w:rsid w:val="003C0444"/>
    <w:rsid w:val="004B3BDD"/>
    <w:rsid w:val="004D3AAC"/>
    <w:rsid w:val="006163D8"/>
    <w:rsid w:val="00617EBA"/>
    <w:rsid w:val="006530FA"/>
    <w:rsid w:val="007141BC"/>
    <w:rsid w:val="007B3480"/>
    <w:rsid w:val="00960282"/>
    <w:rsid w:val="009B6A4A"/>
    <w:rsid w:val="00A85CEF"/>
    <w:rsid w:val="00C433B5"/>
    <w:rsid w:val="00D269D5"/>
    <w:rsid w:val="00E66784"/>
    <w:rsid w:val="00F17B62"/>
    <w:rsid w:val="00F57738"/>
    <w:rsid w:val="00F679D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3</cp:revision>
  <dcterms:created xsi:type="dcterms:W3CDTF">2017-02-27T11:42:00Z</dcterms:created>
  <dcterms:modified xsi:type="dcterms:W3CDTF">2018-09-26T09:21:00Z</dcterms:modified>
</cp:coreProperties>
</file>