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9964EC">
              <w:rPr>
                <w:rFonts w:ascii="Arial" w:hAnsi="Arial" w:cs="Arial"/>
                <w:color w:val="002838"/>
                <w:sz w:val="24"/>
              </w:rPr>
              <w:t>Investment</w:t>
            </w:r>
            <w:r w:rsidR="002F5834">
              <w:rPr>
                <w:rFonts w:ascii="Arial" w:hAnsi="Arial" w:cs="Arial"/>
                <w:color w:val="002838"/>
                <w:sz w:val="24"/>
              </w:rPr>
              <w:t xml:space="preserve"> Programme</w:t>
            </w:r>
            <w:r w:rsidR="009964EC">
              <w:rPr>
                <w:rFonts w:ascii="Arial" w:hAnsi="Arial" w:cs="Arial"/>
                <w:color w:val="002838"/>
                <w:sz w:val="24"/>
              </w:rPr>
              <w:t xml:space="preserve"> Assistant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6E75CF">
              <w:rPr>
                <w:rFonts w:ascii="Arial" w:hAnsi="Arial" w:cs="Arial"/>
                <w:color w:val="002838"/>
                <w:sz w:val="24"/>
              </w:rPr>
              <w:t>Customer Service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2F5834">
              <w:rPr>
                <w:rFonts w:ascii="Arial" w:hAnsi="Arial" w:cs="Arial"/>
                <w:color w:val="002838"/>
                <w:sz w:val="24"/>
              </w:rPr>
              <w:t>Investment Programme Manager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3A0048">
              <w:rPr>
                <w:rFonts w:ascii="Arial" w:hAnsi="Arial" w:cs="Arial"/>
                <w:color w:val="002838"/>
                <w:sz w:val="24"/>
              </w:rPr>
              <w:t>3</w:t>
            </w:r>
            <w:bookmarkStart w:id="0" w:name="_GoBack"/>
            <w:bookmarkEnd w:id="0"/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0317CF">
              <w:rPr>
                <w:rFonts w:ascii="Arial" w:hAnsi="Arial" w:cs="Arial"/>
                <w:color w:val="002838"/>
                <w:sz w:val="24"/>
              </w:rPr>
              <w:t>No direct reports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2F5834" w:rsidRPr="009964EC" w:rsidRDefault="002F5834" w:rsidP="002F5834">
            <w:pPr>
              <w:jc w:val="center"/>
              <w:rPr>
                <w:rFonts w:ascii="Arial" w:hAnsi="Arial" w:cs="Arial"/>
              </w:rPr>
            </w:pPr>
            <w:r w:rsidRPr="009964EC">
              <w:rPr>
                <w:rFonts w:ascii="Arial" w:hAnsi="Arial" w:cs="Arial"/>
                <w:color w:val="002838"/>
              </w:rPr>
              <w:t>Property Investment Co-ordinator</w:t>
            </w:r>
            <w:r w:rsidRPr="009964EC">
              <w:rPr>
                <w:rFonts w:ascii="Arial" w:hAnsi="Arial" w:cs="Arial"/>
              </w:rPr>
              <w:t xml:space="preserve"> </w:t>
            </w:r>
          </w:p>
          <w:p w:rsidR="00D269D5" w:rsidRPr="00D269D5" w:rsidRDefault="000A3357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9C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9964EC" w:rsidRPr="003904B6" w:rsidRDefault="002F5834" w:rsidP="000A3357">
            <w:pPr>
              <w:jc w:val="center"/>
              <w:rPr>
                <w:rFonts w:ascii="Arial" w:hAnsi="Arial" w:cs="Arial"/>
                <w:sz w:val="24"/>
              </w:rPr>
            </w:pPr>
            <w:r w:rsidRPr="002F5834">
              <w:rPr>
                <w:rFonts w:ascii="Arial" w:hAnsi="Arial" w:cs="Arial"/>
                <w:color w:val="002838"/>
              </w:rPr>
              <w:t xml:space="preserve">Investment Programme Manager </w:t>
            </w: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9964EC" w:rsidRPr="003904B6" w:rsidRDefault="002F5834" w:rsidP="003722B7">
            <w:pPr>
              <w:jc w:val="center"/>
              <w:rPr>
                <w:rFonts w:ascii="Arial" w:hAnsi="Arial" w:cs="Arial"/>
                <w:sz w:val="24"/>
              </w:rPr>
            </w:pPr>
            <w:r w:rsidRPr="002F5834">
              <w:rPr>
                <w:rFonts w:ascii="Arial" w:hAnsi="Arial" w:cs="Arial"/>
                <w:color w:val="002838"/>
              </w:rPr>
              <w:t xml:space="preserve">Investment Programme Assistant </w:t>
            </w:r>
          </w:p>
        </w:tc>
      </w:tr>
    </w:tbl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9134BA" w:rsidRPr="00AC4CB8" w:rsidRDefault="009134BA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9964EC" w:rsidRDefault="002F5834" w:rsidP="00D269D5">
      <w:p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provide an efficient and focused administrative support to the improvement of data held within the PIMSS Asset Management System.</w:t>
      </w:r>
    </w:p>
    <w:p w:rsidR="009964EC" w:rsidRDefault="009964EC" w:rsidP="00D269D5">
      <w:p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</w:p>
    <w:p w:rsidR="009964EC" w:rsidRPr="009134BA" w:rsidRDefault="009964EC" w:rsidP="00D269D5">
      <w:pPr>
        <w:spacing w:after="0" w:line="240" w:lineRule="auto"/>
        <w:rPr>
          <w:rFonts w:ascii="Arial" w:hAnsi="Arial" w:cs="Arial"/>
          <w:b/>
          <w:color w:val="002838"/>
          <w:sz w:val="24"/>
          <w:szCs w:val="24"/>
        </w:rPr>
      </w:pPr>
    </w:p>
    <w:p w:rsidR="00617EBA" w:rsidRPr="009134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  <w:szCs w:val="28"/>
        </w:rPr>
      </w:pPr>
      <w:r w:rsidRPr="009134BA">
        <w:rPr>
          <w:rFonts w:ascii="Arial" w:hAnsi="Arial" w:cs="Arial"/>
          <w:b/>
          <w:color w:val="EA5634"/>
          <w:sz w:val="28"/>
          <w:szCs w:val="28"/>
        </w:rPr>
        <w:t>Key Accountabilities</w:t>
      </w:r>
      <w:r w:rsidR="009134BA" w:rsidRPr="009134BA">
        <w:rPr>
          <w:rFonts w:ascii="Arial" w:hAnsi="Arial" w:cs="Arial"/>
          <w:b/>
          <w:color w:val="EA5634"/>
          <w:sz w:val="28"/>
          <w:szCs w:val="28"/>
        </w:rPr>
        <w:t xml:space="preserve"> </w:t>
      </w:r>
    </w:p>
    <w:p w:rsidR="009134BA" w:rsidRPr="009134BA" w:rsidRDefault="009134BA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 xml:space="preserve">To assist the Investment Programme Manager with the maintenance of PIMSS modules and the gathering of data on Asbestos, Electrical Safety Certification, Energy  Performance </w:t>
      </w:r>
      <w:r w:rsidR="004876C0" w:rsidRPr="002F5834">
        <w:rPr>
          <w:rFonts w:ascii="Arial" w:hAnsi="Arial" w:cs="Arial"/>
          <w:color w:val="002838"/>
          <w:sz w:val="24"/>
          <w:szCs w:val="24"/>
        </w:rPr>
        <w:t>etc.</w:t>
      </w:r>
      <w:r w:rsidRPr="002F5834">
        <w:rPr>
          <w:rFonts w:ascii="Arial" w:hAnsi="Arial" w:cs="Arial"/>
          <w:color w:val="002838"/>
          <w:sz w:val="24"/>
          <w:szCs w:val="24"/>
        </w:rPr>
        <w:t>, to demonstrate compliance with regulations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 xml:space="preserve">To work with the range of systems within Cairn (PIMSS, </w:t>
      </w:r>
      <w:r w:rsidR="004876C0" w:rsidRPr="002F5834">
        <w:rPr>
          <w:rFonts w:ascii="Arial" w:hAnsi="Arial" w:cs="Arial"/>
          <w:color w:val="002838"/>
          <w:sz w:val="24"/>
          <w:szCs w:val="24"/>
        </w:rPr>
        <w:t>Open housing</w:t>
      </w:r>
      <w:r w:rsidRPr="002F5834">
        <w:rPr>
          <w:rFonts w:ascii="Arial" w:hAnsi="Arial" w:cs="Arial"/>
          <w:color w:val="002838"/>
          <w:sz w:val="24"/>
          <w:szCs w:val="24"/>
        </w:rPr>
        <w:t xml:space="preserve">, Documotive </w:t>
      </w:r>
      <w:proofErr w:type="spellStart"/>
      <w:r w:rsidRPr="002F5834">
        <w:rPr>
          <w:rFonts w:ascii="Arial" w:hAnsi="Arial" w:cs="Arial"/>
          <w:color w:val="002838"/>
          <w:sz w:val="24"/>
          <w:szCs w:val="24"/>
        </w:rPr>
        <w:t>etc</w:t>
      </w:r>
      <w:proofErr w:type="spellEnd"/>
      <w:r w:rsidRPr="002F5834">
        <w:rPr>
          <w:rFonts w:ascii="Arial" w:hAnsi="Arial" w:cs="Arial"/>
          <w:color w:val="002838"/>
          <w:sz w:val="24"/>
          <w:szCs w:val="24"/>
        </w:rPr>
        <w:t>), in order to extract information and documents.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be accountable for the quality of information added to maintain and update the Gas Servicing database and undertake appropriate procedural actions relating to the Gas Safety procedure.</w:t>
      </w:r>
    </w:p>
    <w:p w:rsidR="002F5834" w:rsidRPr="00932192" w:rsidRDefault="002F5834" w:rsidP="0093219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color w:val="002838"/>
          <w:szCs w:val="24"/>
        </w:rPr>
      </w:pPr>
      <w:r w:rsidRPr="00932192">
        <w:rPr>
          <w:rFonts w:cs="Arial"/>
          <w:color w:val="002838"/>
          <w:szCs w:val="24"/>
        </w:rPr>
        <w:t>To provide information/ assistance to Property Investment Officers in dealing with customer queries relating to investment and cyclical projects.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lastRenderedPageBreak/>
        <w:t>To provide reports to the Investment Programme Manager or Head of Property Services to assist with queries relating to Regulatory or Health and Safety compliance.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provide assistance to the Investment Programme Manager in the production of Key Performance Indicator information.</w:t>
      </w:r>
    </w:p>
    <w:p w:rsidR="009964EC" w:rsidRPr="009964EC" w:rsidRDefault="009964EC" w:rsidP="002F5834">
      <w:pPr>
        <w:spacing w:after="0" w:line="240" w:lineRule="auto"/>
        <w:ind w:left="360"/>
        <w:rPr>
          <w:rFonts w:ascii="Arial" w:hAnsi="Arial" w:cs="Arial"/>
          <w:color w:val="002838"/>
          <w:sz w:val="24"/>
          <w:szCs w:val="24"/>
        </w:rPr>
      </w:pPr>
    </w:p>
    <w:p w:rsidR="00CA385F" w:rsidRPr="009134BA" w:rsidRDefault="00CA385F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</w:p>
    <w:p w:rsidR="00617EBA" w:rsidRPr="00203662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  <w:szCs w:val="28"/>
        </w:rPr>
      </w:pPr>
      <w:r w:rsidRPr="00203662">
        <w:rPr>
          <w:rFonts w:ascii="Arial" w:hAnsi="Arial" w:cs="Arial"/>
          <w:b/>
          <w:color w:val="EA5634"/>
          <w:sz w:val="28"/>
          <w:szCs w:val="28"/>
        </w:rPr>
        <w:t>Person Specification</w:t>
      </w:r>
    </w:p>
    <w:p w:rsidR="00617EBA" w:rsidRPr="009134BA" w:rsidRDefault="00617EBA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Education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DF7CDA" w:rsidRDefault="00C9105B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 xml:space="preserve">Recognised Administration qualification </w:t>
            </w:r>
            <w:r w:rsidR="00DF7CDA">
              <w:rPr>
                <w:rFonts w:cs="Arial"/>
                <w:color w:val="002838"/>
                <w:sz w:val="22"/>
              </w:rPr>
              <w:t>such as SVQ 2/3 in Business Administration</w:t>
            </w:r>
          </w:p>
          <w:p w:rsidR="00DF7CDA" w:rsidRP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O</w:t>
            </w:r>
            <w:r w:rsidR="002F5834">
              <w:rPr>
                <w:rFonts w:cs="Arial"/>
                <w:color w:val="002838"/>
                <w:sz w:val="22"/>
              </w:rPr>
              <w:t>r at least 1</w:t>
            </w:r>
            <w:r w:rsidR="00C9105B" w:rsidRPr="00C9105B">
              <w:rPr>
                <w:rFonts w:cs="Arial"/>
                <w:color w:val="002838"/>
                <w:sz w:val="22"/>
              </w:rPr>
              <w:t xml:space="preserve"> years general administration experience working in a busy office environment </w:t>
            </w:r>
          </w:p>
          <w:p w:rsidR="00DF7CDA" w:rsidRPr="009134BA" w:rsidRDefault="00DF7CDA" w:rsidP="00C9105B">
            <w:pPr>
              <w:pStyle w:val="ListParagraph"/>
              <w:tabs>
                <w:tab w:val="left" w:pos="2700"/>
              </w:tabs>
              <w:jc w:val="both"/>
              <w:rPr>
                <w:rFonts w:cs="Arial"/>
                <w:color w:val="002838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Experience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617EBA" w:rsidRPr="00C9105B" w:rsidRDefault="00CA385F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>Experience of an administrative role within a busy office.</w:t>
            </w:r>
          </w:p>
          <w:p w:rsidR="002F5834" w:rsidRPr="002F5834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Experience of </w:t>
            </w:r>
            <w:r w:rsidRPr="002F5834">
              <w:rPr>
                <w:rFonts w:cs="Arial"/>
                <w:color w:val="002838"/>
                <w:sz w:val="22"/>
              </w:rPr>
              <w:t>produc</w:t>
            </w:r>
            <w:r>
              <w:rPr>
                <w:rFonts w:cs="Arial"/>
                <w:color w:val="002838"/>
                <w:sz w:val="22"/>
              </w:rPr>
              <w:t>ing</w:t>
            </w:r>
            <w:r w:rsidRPr="002F5834">
              <w:rPr>
                <w:rFonts w:cs="Arial"/>
                <w:color w:val="002838"/>
                <w:sz w:val="22"/>
              </w:rPr>
              <w:t xml:space="preserve"> statistical and other analytical information which is both accurate and well presented</w:t>
            </w:r>
          </w:p>
          <w:p w:rsidR="00DF7CDA" w:rsidRP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Experience of using Windows and Microsoft packages including Excel and Word</w:t>
            </w:r>
          </w:p>
          <w:p w:rsidR="00C9105B" w:rsidRPr="009134BA" w:rsidRDefault="00C9105B" w:rsidP="00C9105B">
            <w:pPr>
              <w:pStyle w:val="ListParagraph"/>
              <w:rPr>
                <w:rFonts w:cs="Arial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Knowledge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617EBA" w:rsidRPr="00C9105B" w:rsidRDefault="00CA385F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 xml:space="preserve">Knowledge of </w:t>
            </w:r>
            <w:r w:rsidR="002F5834">
              <w:rPr>
                <w:rFonts w:cs="Arial"/>
                <w:color w:val="002838"/>
                <w:sz w:val="22"/>
              </w:rPr>
              <w:t>interpreting data and building excel spreadsheets</w:t>
            </w:r>
            <w:r w:rsidRPr="00C9105B">
              <w:rPr>
                <w:rFonts w:cs="Arial"/>
                <w:color w:val="002838"/>
                <w:sz w:val="22"/>
              </w:rPr>
              <w:t xml:space="preserve"> </w:t>
            </w:r>
          </w:p>
          <w:p w:rsidR="00C9105B" w:rsidRPr="009134BA" w:rsidRDefault="00C9105B" w:rsidP="002F5834">
            <w:pPr>
              <w:pStyle w:val="ListParagraph"/>
              <w:rPr>
                <w:rFonts w:cs="Arial"/>
                <w:color w:val="002838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and Abilities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C9105B" w:rsidRDefault="00C9105B" w:rsidP="00617EBA">
            <w:pPr>
              <w:rPr>
                <w:rFonts w:ascii="Arial" w:hAnsi="Arial" w:cs="Arial"/>
                <w:b/>
                <w:color w:val="002838"/>
                <w:sz w:val="24"/>
                <w:szCs w:val="24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C9105B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 xml:space="preserve">Ability to produce statistical and other analytical information which is both accurate and well presented 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work under pressure, using initiative and co-ordinate a varied and complex workload in order to meet deadlines.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work under own initiative.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Possess excellent verbal and written communication skills.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 xml:space="preserve">Possess excellent numeric skills and the ability to </w:t>
            </w:r>
            <w:r>
              <w:rPr>
                <w:rFonts w:cs="Arial"/>
                <w:color w:val="002838"/>
                <w:sz w:val="22"/>
              </w:rPr>
              <w:t xml:space="preserve">work with Excel and </w:t>
            </w:r>
            <w:r w:rsidRPr="00DF7CDA">
              <w:rPr>
                <w:rFonts w:cs="Arial"/>
                <w:color w:val="002838"/>
                <w:sz w:val="22"/>
              </w:rPr>
              <w:t>use and develop spreadsheets.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Good interpersonal skills to build and maintain working relationships and relationships with tenants and work as part of a team.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understand and follow procedures.</w:t>
            </w:r>
          </w:p>
          <w:p w:rsidR="002F5834" w:rsidRPr="002F5834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2F5834">
              <w:rPr>
                <w:rFonts w:cs="Arial"/>
                <w:color w:val="002838"/>
                <w:sz w:val="22"/>
              </w:rPr>
              <w:t>Be able to read through property surveys and extract information onto a template</w:t>
            </w:r>
          </w:p>
          <w:p w:rsidR="002F5834" w:rsidRPr="00DF7CDA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2F5834">
              <w:rPr>
                <w:rFonts w:cs="Arial"/>
                <w:color w:val="002838"/>
                <w:sz w:val="22"/>
              </w:rPr>
              <w:t>Be able to convert files into different formats</w:t>
            </w:r>
          </w:p>
          <w:p w:rsidR="00DF7CDA" w:rsidRPr="00DF7CDA" w:rsidRDefault="00DF7CDA" w:rsidP="00DF7CDA">
            <w:pPr>
              <w:rPr>
                <w:rFonts w:cs="Arial"/>
                <w:color w:val="002838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C9105B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Pr="00C9105B" w:rsidRDefault="00CA385F" w:rsidP="00617EBA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Cs w:val="24"/>
              </w:rPr>
            </w:pPr>
            <w:r w:rsidRPr="00C9105B">
              <w:rPr>
                <w:rFonts w:cs="Arial"/>
                <w:color w:val="002838"/>
                <w:sz w:val="22"/>
              </w:rPr>
              <w:t>Ability to monitor own performance against targets and apply continuous improvement practices</w:t>
            </w:r>
          </w:p>
          <w:p w:rsidR="00C9105B" w:rsidRPr="00C9105B" w:rsidRDefault="00C9105B" w:rsidP="00C9105B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lastRenderedPageBreak/>
              <w:t>Appreciation of and Commitment to the social housing and /or community development sectors</w:t>
            </w:r>
          </w:p>
          <w:p w:rsidR="00C9105B" w:rsidRPr="009134BA" w:rsidRDefault="00C9105B" w:rsidP="00C9105B">
            <w:pPr>
              <w:pStyle w:val="ListParagraph"/>
              <w:rPr>
                <w:rFonts w:cs="Arial"/>
                <w:b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Personal Qualities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A385F" w:rsidRPr="009134BA" w:rsidTr="00CA385F">
        <w:tc>
          <w:tcPr>
            <w:tcW w:w="8996" w:type="dxa"/>
          </w:tcPr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Analytical reasoning (</w:t>
            </w:r>
            <w:r w:rsidR="00A3770D">
              <w:rPr>
                <w:rFonts w:cs="Arial"/>
                <w:color w:val="002838"/>
                <w:sz w:val="22"/>
              </w:rPr>
              <w:t>can make sound judgements, decisions and problem solve based on the data available</w:t>
            </w:r>
            <w:r w:rsidRPr="00D22666">
              <w:rPr>
                <w:rFonts w:cs="Arial"/>
                <w:color w:val="002838"/>
                <w:sz w:val="22"/>
              </w:rPr>
              <w:t>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Empathy (understands the feelings and attitudes of others and is able to put oneself in others' shoes).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Innovation (is change-oriented and able to generate and/or recognise creative solutions in varying work-related situations). 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Integrity (maintains and promotes organisational, social, and ethical standards and values in the conduct of internal as well as external business activities)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Listening (draws out opinions and information from others in face-to-face interaction)</w:t>
            </w:r>
          </w:p>
          <w:p w:rsidR="00CA385F" w:rsidRPr="00C9105B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</w:tc>
      </w:tr>
    </w:tbl>
    <w:p w:rsidR="00617EBA" w:rsidRPr="009134BA" w:rsidRDefault="00617EBA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385F" w:rsidRPr="009134BA" w:rsidRDefault="00CA385F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9134BA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  <w:r w:rsidRPr="009134BA">
        <w:rPr>
          <w:rFonts w:ascii="Arial" w:hAnsi="Arial" w:cs="Arial"/>
          <w:b/>
          <w:color w:val="EA5634"/>
          <w:sz w:val="24"/>
          <w:szCs w:val="24"/>
        </w:rPr>
        <w:t>Core Competencies</w:t>
      </w:r>
    </w:p>
    <w:p w:rsidR="00F17B62" w:rsidRPr="009134BA" w:rsidRDefault="00F17B62" w:rsidP="00F17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Put our customers first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 xml:space="preserve">Strive for excellence 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Be accountable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Think and act as ‘one team’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Demonstrate respect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Achieve work/life balance</w:t>
      </w:r>
    </w:p>
    <w:p w:rsidR="00F17B62" w:rsidRPr="009134BA" w:rsidRDefault="00F17B62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17B62" w:rsidRPr="009134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211ED"/>
    <w:multiLevelType w:val="hybridMultilevel"/>
    <w:tmpl w:val="B6FA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70F"/>
    <w:multiLevelType w:val="hybridMultilevel"/>
    <w:tmpl w:val="D60E8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5E5D"/>
    <w:multiLevelType w:val="hybridMultilevel"/>
    <w:tmpl w:val="BA000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D4303"/>
    <w:multiLevelType w:val="hybridMultilevel"/>
    <w:tmpl w:val="2A16E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48A"/>
    <w:multiLevelType w:val="hybridMultilevel"/>
    <w:tmpl w:val="D692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2C64"/>
    <w:multiLevelType w:val="hybridMultilevel"/>
    <w:tmpl w:val="DE9E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51BA"/>
    <w:multiLevelType w:val="hybridMultilevel"/>
    <w:tmpl w:val="C658A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8E4F0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FE5ED9"/>
    <w:multiLevelType w:val="hybridMultilevel"/>
    <w:tmpl w:val="CE76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FC4897"/>
    <w:multiLevelType w:val="hybridMultilevel"/>
    <w:tmpl w:val="3BEE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14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21"/>
  </w:num>
  <w:num w:numId="14">
    <w:abstractNumId w:val="2"/>
  </w:num>
  <w:num w:numId="15">
    <w:abstractNumId w:val="18"/>
  </w:num>
  <w:num w:numId="16">
    <w:abstractNumId w:val="10"/>
  </w:num>
  <w:num w:numId="17">
    <w:abstractNumId w:val="12"/>
  </w:num>
  <w:num w:numId="18">
    <w:abstractNumId w:val="0"/>
  </w:num>
  <w:num w:numId="19">
    <w:abstractNumId w:val="7"/>
  </w:num>
  <w:num w:numId="20">
    <w:abstractNumId w:val="22"/>
  </w:num>
  <w:num w:numId="21">
    <w:abstractNumId w:val="2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203662"/>
    <w:rsid w:val="002F5834"/>
    <w:rsid w:val="003722B7"/>
    <w:rsid w:val="003904B6"/>
    <w:rsid w:val="003A0048"/>
    <w:rsid w:val="003C0444"/>
    <w:rsid w:val="004876C0"/>
    <w:rsid w:val="004B3BDD"/>
    <w:rsid w:val="006163D8"/>
    <w:rsid w:val="00617EBA"/>
    <w:rsid w:val="006E75CF"/>
    <w:rsid w:val="007141BC"/>
    <w:rsid w:val="00783850"/>
    <w:rsid w:val="009134BA"/>
    <w:rsid w:val="00932192"/>
    <w:rsid w:val="00960282"/>
    <w:rsid w:val="009964EC"/>
    <w:rsid w:val="00A3770D"/>
    <w:rsid w:val="00A85CEF"/>
    <w:rsid w:val="00AC4CB8"/>
    <w:rsid w:val="00C433B5"/>
    <w:rsid w:val="00C9105B"/>
    <w:rsid w:val="00CA385F"/>
    <w:rsid w:val="00CE4ECC"/>
    <w:rsid w:val="00D269D5"/>
    <w:rsid w:val="00DF05F6"/>
    <w:rsid w:val="00DF7CDA"/>
    <w:rsid w:val="00E53938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dcterms:created xsi:type="dcterms:W3CDTF">2018-12-21T10:10:00Z</dcterms:created>
  <dcterms:modified xsi:type="dcterms:W3CDTF">2018-12-21T10:10:00Z</dcterms:modified>
</cp:coreProperties>
</file>