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CC" w:rsidRPr="00D269D5" w:rsidRDefault="00D269D5" w:rsidP="00D269D5">
      <w:pPr>
        <w:spacing w:after="0" w:line="240" w:lineRule="auto"/>
        <w:rPr>
          <w:rFonts w:ascii="Arial" w:hAnsi="Arial" w:cs="Arial"/>
          <w:b/>
          <w:color w:val="EA5634"/>
          <w:sz w:val="44"/>
        </w:rPr>
      </w:pPr>
      <w:r w:rsidRPr="00D269D5">
        <w:rPr>
          <w:rFonts w:ascii="Arial" w:hAnsi="Arial" w:cs="Arial"/>
          <w:b/>
          <w:color w:val="EA5634"/>
          <w:sz w:val="44"/>
        </w:rPr>
        <w:t>Role Profile</w:t>
      </w:r>
    </w:p>
    <w:p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rsidTr="00D269D5">
        <w:tc>
          <w:tcPr>
            <w:tcW w:w="9242" w:type="dxa"/>
          </w:tcPr>
          <w:p w:rsidR="00D269D5" w:rsidRPr="00F14528" w:rsidRDefault="001F0A65" w:rsidP="001F0A65">
            <w:pPr>
              <w:rPr>
                <w:rFonts w:ascii="Arial" w:hAnsi="Arial" w:cs="Arial"/>
                <w:color w:val="323E4F"/>
                <w:sz w:val="24"/>
              </w:rPr>
            </w:pPr>
            <w:r w:rsidRPr="00F14528">
              <w:rPr>
                <w:rFonts w:ascii="Arial" w:hAnsi="Arial" w:cs="Arial"/>
                <w:b/>
                <w:color w:val="323E4F"/>
                <w:sz w:val="24"/>
              </w:rPr>
              <w:t>Job</w:t>
            </w:r>
            <w:r w:rsidR="00B47D63">
              <w:rPr>
                <w:rFonts w:ascii="Arial" w:hAnsi="Arial" w:cs="Arial"/>
                <w:b/>
                <w:color w:val="323E4F"/>
                <w:sz w:val="24"/>
              </w:rPr>
              <w:t xml:space="preserve"> </w:t>
            </w:r>
            <w:r w:rsidRPr="00F14528">
              <w:rPr>
                <w:rFonts w:ascii="Arial" w:hAnsi="Arial" w:cs="Arial"/>
                <w:b/>
                <w:color w:val="323E4F"/>
                <w:sz w:val="24"/>
              </w:rPr>
              <w:t>T</w:t>
            </w:r>
            <w:r w:rsidR="00D269D5" w:rsidRPr="00F14528">
              <w:rPr>
                <w:rFonts w:ascii="Arial" w:hAnsi="Arial" w:cs="Arial"/>
                <w:b/>
                <w:color w:val="323E4F"/>
                <w:sz w:val="24"/>
              </w:rPr>
              <w:t>itle:</w:t>
            </w:r>
            <w:r w:rsidR="00D269D5" w:rsidRPr="00F14528">
              <w:rPr>
                <w:rFonts w:ascii="Arial" w:hAnsi="Arial" w:cs="Arial"/>
                <w:color w:val="323E4F"/>
                <w:sz w:val="24"/>
              </w:rPr>
              <w:t xml:space="preserve"> </w:t>
            </w:r>
            <w:r w:rsidR="00023256">
              <w:rPr>
                <w:rFonts w:ascii="Arial" w:hAnsi="Arial" w:cs="Arial"/>
                <w:color w:val="323E4F"/>
                <w:sz w:val="24"/>
              </w:rPr>
              <w:t xml:space="preserve">Group </w:t>
            </w:r>
            <w:r w:rsidR="008E632D" w:rsidRPr="00F14528">
              <w:rPr>
                <w:rFonts w:ascii="Arial" w:hAnsi="Arial" w:cs="Arial"/>
                <w:color w:val="323E4F"/>
                <w:sz w:val="24"/>
              </w:rPr>
              <w:t xml:space="preserve">Head of Business </w:t>
            </w:r>
            <w:r w:rsidR="00B745EE">
              <w:rPr>
                <w:rFonts w:ascii="Arial" w:hAnsi="Arial" w:cs="Arial"/>
                <w:color w:val="323E4F"/>
                <w:sz w:val="24"/>
              </w:rPr>
              <w:t>Services</w:t>
            </w:r>
          </w:p>
          <w:p w:rsidR="001F0A65" w:rsidRPr="00F14528" w:rsidRDefault="001F0A65" w:rsidP="001F0A65">
            <w:pPr>
              <w:rPr>
                <w:rFonts w:ascii="Arial" w:hAnsi="Arial" w:cs="Arial"/>
                <w:color w:val="323E4F"/>
                <w:sz w:val="24"/>
              </w:rPr>
            </w:pPr>
          </w:p>
        </w:tc>
      </w:tr>
      <w:tr w:rsidR="00D269D5" w:rsidRPr="00D269D5" w:rsidTr="00D269D5">
        <w:tc>
          <w:tcPr>
            <w:tcW w:w="9242" w:type="dxa"/>
          </w:tcPr>
          <w:p w:rsidR="00D269D5" w:rsidRPr="00F14528" w:rsidRDefault="001F0A65" w:rsidP="00D269D5">
            <w:pPr>
              <w:rPr>
                <w:rFonts w:ascii="Arial" w:hAnsi="Arial" w:cs="Arial"/>
                <w:color w:val="323E4F"/>
                <w:sz w:val="24"/>
              </w:rPr>
            </w:pPr>
            <w:r w:rsidRPr="00F14528">
              <w:rPr>
                <w:rFonts w:ascii="Arial" w:hAnsi="Arial" w:cs="Arial"/>
                <w:b/>
                <w:color w:val="323E4F"/>
                <w:sz w:val="24"/>
              </w:rPr>
              <w:t xml:space="preserve">Department: </w:t>
            </w:r>
            <w:r w:rsidR="008E632D" w:rsidRPr="00F14528">
              <w:rPr>
                <w:rFonts w:ascii="Arial" w:hAnsi="Arial" w:cs="Arial"/>
                <w:color w:val="323E4F"/>
                <w:sz w:val="24"/>
              </w:rPr>
              <w:t>Business Services</w:t>
            </w:r>
          </w:p>
          <w:p w:rsidR="00D269D5" w:rsidRPr="00F14528" w:rsidRDefault="00D269D5" w:rsidP="00D269D5">
            <w:pPr>
              <w:rPr>
                <w:rFonts w:ascii="Arial" w:hAnsi="Arial" w:cs="Arial"/>
                <w:color w:val="323E4F"/>
                <w:sz w:val="24"/>
              </w:rPr>
            </w:pPr>
          </w:p>
        </w:tc>
      </w:tr>
      <w:tr w:rsidR="00D269D5" w:rsidRPr="00D269D5" w:rsidTr="00D269D5">
        <w:tc>
          <w:tcPr>
            <w:tcW w:w="9242" w:type="dxa"/>
          </w:tcPr>
          <w:p w:rsidR="00D269D5" w:rsidRPr="00F14528" w:rsidRDefault="00D269D5" w:rsidP="00D269D5">
            <w:pPr>
              <w:rPr>
                <w:rFonts w:ascii="Arial" w:hAnsi="Arial" w:cs="Arial"/>
                <w:color w:val="323E4F"/>
                <w:sz w:val="24"/>
              </w:rPr>
            </w:pPr>
            <w:r w:rsidRPr="00F14528">
              <w:rPr>
                <w:rFonts w:ascii="Arial" w:hAnsi="Arial" w:cs="Arial"/>
                <w:b/>
                <w:color w:val="323E4F"/>
                <w:sz w:val="24"/>
              </w:rPr>
              <w:t xml:space="preserve">Reports to: </w:t>
            </w:r>
            <w:r w:rsidR="00FB077C" w:rsidRPr="00F14528">
              <w:rPr>
                <w:rFonts w:ascii="Arial" w:hAnsi="Arial" w:cs="Arial"/>
                <w:b/>
                <w:color w:val="323E4F"/>
                <w:sz w:val="24"/>
              </w:rPr>
              <w:t xml:space="preserve"> </w:t>
            </w:r>
            <w:r w:rsidR="00023256" w:rsidRPr="00023256">
              <w:rPr>
                <w:rFonts w:ascii="Arial" w:hAnsi="Arial" w:cs="Arial"/>
                <w:color w:val="323E4F"/>
                <w:sz w:val="24"/>
              </w:rPr>
              <w:t>Group</w:t>
            </w:r>
            <w:r w:rsidR="00023256">
              <w:rPr>
                <w:rFonts w:ascii="Arial" w:hAnsi="Arial" w:cs="Arial"/>
                <w:b/>
                <w:color w:val="323E4F"/>
                <w:sz w:val="24"/>
              </w:rPr>
              <w:t xml:space="preserve"> </w:t>
            </w:r>
            <w:r w:rsidR="008E632D" w:rsidRPr="00F14528">
              <w:rPr>
                <w:rFonts w:ascii="Arial" w:hAnsi="Arial" w:cs="Arial"/>
                <w:color w:val="323E4F"/>
                <w:sz w:val="24"/>
              </w:rPr>
              <w:t xml:space="preserve">Director of </w:t>
            </w:r>
            <w:r w:rsidR="00023256">
              <w:rPr>
                <w:rFonts w:ascii="Arial" w:hAnsi="Arial" w:cs="Arial"/>
                <w:color w:val="323E4F"/>
                <w:sz w:val="24"/>
              </w:rPr>
              <w:t xml:space="preserve">Finance and </w:t>
            </w:r>
            <w:r w:rsidR="008E632D" w:rsidRPr="00F14528">
              <w:rPr>
                <w:rFonts w:ascii="Arial" w:hAnsi="Arial" w:cs="Arial"/>
                <w:color w:val="323E4F"/>
                <w:sz w:val="24"/>
              </w:rPr>
              <w:t>Business Services</w:t>
            </w:r>
          </w:p>
          <w:p w:rsidR="00D269D5" w:rsidRPr="00F14528" w:rsidRDefault="00D269D5" w:rsidP="00D269D5">
            <w:pPr>
              <w:rPr>
                <w:rFonts w:ascii="Arial" w:hAnsi="Arial" w:cs="Arial"/>
                <w:b/>
                <w:color w:val="323E4F"/>
                <w:sz w:val="24"/>
              </w:rPr>
            </w:pPr>
          </w:p>
        </w:tc>
      </w:tr>
      <w:tr w:rsidR="00D269D5" w:rsidRPr="00D269D5" w:rsidTr="00D269D5">
        <w:tc>
          <w:tcPr>
            <w:tcW w:w="9242" w:type="dxa"/>
          </w:tcPr>
          <w:p w:rsidR="00D269D5" w:rsidRPr="00F14528" w:rsidRDefault="00D269D5" w:rsidP="00D269D5">
            <w:pPr>
              <w:rPr>
                <w:rFonts w:ascii="Arial" w:hAnsi="Arial" w:cs="Arial"/>
                <w:color w:val="323E4F"/>
                <w:sz w:val="24"/>
              </w:rPr>
            </w:pPr>
            <w:r w:rsidRPr="00F14528">
              <w:rPr>
                <w:rFonts w:ascii="Arial" w:hAnsi="Arial" w:cs="Arial"/>
                <w:b/>
                <w:color w:val="323E4F"/>
                <w:sz w:val="24"/>
              </w:rPr>
              <w:t>Grade:</w:t>
            </w:r>
            <w:r w:rsidR="008E632D" w:rsidRPr="00F14528">
              <w:rPr>
                <w:rFonts w:ascii="Arial" w:hAnsi="Arial" w:cs="Arial"/>
                <w:b/>
                <w:color w:val="323E4F"/>
                <w:sz w:val="24"/>
              </w:rPr>
              <w:t xml:space="preserve">   </w:t>
            </w:r>
            <w:r w:rsidR="00023256">
              <w:rPr>
                <w:rFonts w:ascii="Arial" w:hAnsi="Arial" w:cs="Arial"/>
                <w:color w:val="323E4F"/>
                <w:sz w:val="24"/>
              </w:rPr>
              <w:t>9</w:t>
            </w:r>
          </w:p>
          <w:p w:rsidR="00D269D5" w:rsidRPr="00F14528" w:rsidRDefault="00D269D5" w:rsidP="00D269D5">
            <w:pPr>
              <w:rPr>
                <w:rFonts w:ascii="Arial" w:hAnsi="Arial" w:cs="Arial"/>
                <w:color w:val="323E4F"/>
                <w:sz w:val="24"/>
              </w:rPr>
            </w:pPr>
          </w:p>
        </w:tc>
      </w:tr>
      <w:tr w:rsidR="00D269D5" w:rsidRPr="00D269D5" w:rsidTr="00D269D5">
        <w:tc>
          <w:tcPr>
            <w:tcW w:w="9242" w:type="dxa"/>
          </w:tcPr>
          <w:p w:rsidR="00D269D5" w:rsidRDefault="00D269D5" w:rsidP="00B47D63">
            <w:pPr>
              <w:rPr>
                <w:rFonts w:ascii="Arial" w:hAnsi="Arial" w:cs="Arial"/>
                <w:color w:val="323E4F"/>
                <w:sz w:val="24"/>
              </w:rPr>
            </w:pPr>
            <w:r w:rsidRPr="00F14528">
              <w:rPr>
                <w:rFonts w:ascii="Arial" w:hAnsi="Arial" w:cs="Arial"/>
                <w:b/>
                <w:color w:val="323E4F"/>
                <w:sz w:val="24"/>
              </w:rPr>
              <w:t xml:space="preserve">Staff responsibility: </w:t>
            </w:r>
            <w:r w:rsidR="00A05711">
              <w:rPr>
                <w:rFonts w:ascii="Arial" w:hAnsi="Arial" w:cs="Arial"/>
                <w:color w:val="323E4F"/>
                <w:sz w:val="24"/>
              </w:rPr>
              <w:t>Business Improvement</w:t>
            </w:r>
            <w:r w:rsidR="008E632D" w:rsidRPr="00F14528">
              <w:rPr>
                <w:rFonts w:ascii="Arial" w:hAnsi="Arial" w:cs="Arial"/>
                <w:color w:val="323E4F"/>
                <w:sz w:val="24"/>
              </w:rPr>
              <w:t xml:space="preserve"> Manager, B</w:t>
            </w:r>
            <w:r w:rsidR="00B47D63">
              <w:rPr>
                <w:rFonts w:ascii="Arial" w:hAnsi="Arial" w:cs="Arial"/>
                <w:color w:val="323E4F"/>
                <w:sz w:val="24"/>
              </w:rPr>
              <w:t>usiness Services</w:t>
            </w:r>
            <w:r w:rsidR="008E632D" w:rsidRPr="00F14528">
              <w:rPr>
                <w:rFonts w:ascii="Arial" w:hAnsi="Arial" w:cs="Arial"/>
                <w:color w:val="323E4F"/>
                <w:sz w:val="24"/>
              </w:rPr>
              <w:t xml:space="preserve"> Manager</w:t>
            </w:r>
            <w:r w:rsidR="00A05711">
              <w:rPr>
                <w:rFonts w:ascii="Arial" w:hAnsi="Arial" w:cs="Arial"/>
                <w:color w:val="323E4F"/>
                <w:sz w:val="24"/>
              </w:rPr>
              <w:t>, Busi</w:t>
            </w:r>
            <w:r w:rsidR="00D07BF5">
              <w:rPr>
                <w:rFonts w:ascii="Arial" w:hAnsi="Arial" w:cs="Arial"/>
                <w:color w:val="323E4F"/>
                <w:sz w:val="24"/>
              </w:rPr>
              <w:t>ness Improvement Project Manager</w:t>
            </w:r>
            <w:bookmarkStart w:id="0" w:name="_GoBack"/>
            <w:bookmarkEnd w:id="0"/>
          </w:p>
          <w:p w:rsidR="00A05711" w:rsidRPr="00F14528" w:rsidRDefault="00A05711" w:rsidP="00B47D63">
            <w:pPr>
              <w:rPr>
                <w:rFonts w:ascii="Arial" w:hAnsi="Arial" w:cs="Arial"/>
                <w:color w:val="323E4F"/>
                <w:sz w:val="24"/>
              </w:rPr>
            </w:pPr>
          </w:p>
        </w:tc>
      </w:tr>
    </w:tbl>
    <w:p w:rsidR="00D269D5" w:rsidRDefault="00D269D5" w:rsidP="00D269D5">
      <w:pPr>
        <w:spacing w:after="0" w:line="240" w:lineRule="auto"/>
        <w:rPr>
          <w:rFonts w:ascii="Arial" w:hAnsi="Arial" w:cs="Arial"/>
          <w:b/>
          <w:color w:val="002838"/>
          <w:sz w:val="24"/>
        </w:rPr>
      </w:pPr>
    </w:p>
    <w:p w:rsidR="003904B6" w:rsidRPr="00D269D5" w:rsidRDefault="003904B6" w:rsidP="00D269D5">
      <w:pPr>
        <w:spacing w:after="0" w:line="240" w:lineRule="auto"/>
        <w:rPr>
          <w:rFonts w:ascii="Arial" w:hAnsi="Arial" w:cs="Arial"/>
          <w:b/>
          <w:color w:val="002838"/>
          <w:sz w:val="24"/>
        </w:rPr>
      </w:pPr>
    </w:p>
    <w:p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rsidR="00D269D5" w:rsidRDefault="00D269D5" w:rsidP="00D269D5">
      <w:pPr>
        <w:spacing w:after="0" w:line="240" w:lineRule="auto"/>
        <w:rPr>
          <w:rFonts w:ascii="Arial" w:hAnsi="Arial" w:cs="Arial"/>
          <w:b/>
          <w:color w:val="002838"/>
          <w:sz w:val="24"/>
        </w:rPr>
      </w:pPr>
    </w:p>
    <w:p w:rsidR="00983150" w:rsidRDefault="00983150" w:rsidP="00D269D5">
      <w:pPr>
        <w:spacing w:after="0" w:line="240" w:lineRule="auto"/>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32"/>
      </w:tblGrid>
      <w:tr w:rsidR="00F14528" w:rsidRPr="00F14528" w:rsidTr="00535E2F">
        <w:trPr>
          <w:trHeight w:val="660"/>
        </w:trPr>
        <w:tc>
          <w:tcPr>
            <w:tcW w:w="2632" w:type="dxa"/>
          </w:tcPr>
          <w:p w:rsidR="00D269D5" w:rsidRPr="00F14528" w:rsidRDefault="00023256" w:rsidP="00F14528">
            <w:pPr>
              <w:jc w:val="center"/>
              <w:rPr>
                <w:rFonts w:ascii="Arial" w:hAnsi="Arial" w:cs="Arial"/>
                <w:color w:val="323E4F"/>
                <w:sz w:val="24"/>
              </w:rPr>
            </w:pPr>
            <w:r>
              <w:rPr>
                <w:rFonts w:ascii="Arial" w:hAnsi="Arial" w:cs="Arial"/>
                <w:color w:val="323E4F"/>
                <w:sz w:val="24"/>
              </w:rPr>
              <w:t xml:space="preserve">Group </w:t>
            </w:r>
            <w:r w:rsidR="008E632D" w:rsidRPr="00F14528">
              <w:rPr>
                <w:rFonts w:ascii="Arial" w:hAnsi="Arial" w:cs="Arial"/>
                <w:color w:val="323E4F"/>
                <w:sz w:val="24"/>
              </w:rPr>
              <w:t>CEO</w:t>
            </w:r>
          </w:p>
        </w:tc>
      </w:tr>
    </w:tbl>
    <w:p w:rsidR="00D269D5" w:rsidRPr="00F14528" w:rsidRDefault="00535E2F" w:rsidP="00F14528">
      <w:pPr>
        <w:spacing w:after="0" w:line="240" w:lineRule="auto"/>
        <w:jc w:val="center"/>
        <w:rPr>
          <w:rFonts w:ascii="Arial" w:hAnsi="Arial" w:cs="Arial"/>
          <w:b/>
          <w:color w:val="323E4F"/>
          <w:sz w:val="24"/>
        </w:rPr>
      </w:pPr>
      <w:r w:rsidRPr="00F14528">
        <w:rPr>
          <w:b/>
          <w:noProof/>
          <w:color w:val="323E4F"/>
          <w:lang w:eastAsia="en-GB"/>
        </w:rPr>
        <mc:AlternateContent>
          <mc:Choice Requires="wps">
            <w:drawing>
              <wp:anchor distT="0" distB="0" distL="114300" distR="114300" simplePos="0" relativeHeight="251674624" behindDoc="0" locked="0" layoutInCell="1" allowOverlap="1" wp14:anchorId="73F30D9C" wp14:editId="4E5E1BD2">
                <wp:simplePos x="0" y="0"/>
                <wp:positionH relativeFrom="column">
                  <wp:posOffset>2771775</wp:posOffset>
                </wp:positionH>
                <wp:positionV relativeFrom="paragraph">
                  <wp:posOffset>26035</wp:posOffset>
                </wp:positionV>
                <wp:extent cx="0" cy="311785"/>
                <wp:effectExtent l="12065" t="13335" r="16510" b="1778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0E4588" id="_x0000_t32" coordsize="21600,21600" o:spt="32" o:oned="t" path="m,l21600,21600e" filled="f">
                <v:path arrowok="t" fillok="f" o:connecttype="none"/>
                <o:lock v:ext="edit" shapetype="t"/>
              </v:shapetype>
              <v:shape id="AutoShape 14" o:spid="_x0000_s1026" type="#_x0000_t32" style="position:absolute;margin-left:218.25pt;margin-top:2.05pt;width:0;height:2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F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" strokecolor="#ea5634" strokeweight="1.5pt"/>
            </w:pict>
          </mc:Fallback>
        </mc:AlternateContent>
      </w:r>
    </w:p>
    <w:p w:rsidR="00D269D5" w:rsidRPr="00F14528" w:rsidRDefault="00D269D5" w:rsidP="00F14528">
      <w:pPr>
        <w:spacing w:after="0" w:line="240" w:lineRule="auto"/>
        <w:jc w:val="center"/>
        <w:rPr>
          <w:rFonts w:ascii="Arial" w:hAnsi="Arial" w:cs="Arial"/>
          <w:b/>
          <w:color w:val="323E4F"/>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62"/>
      </w:tblGrid>
      <w:tr w:rsidR="00F14528" w:rsidRPr="00F14528" w:rsidTr="00535E2F">
        <w:trPr>
          <w:trHeight w:val="218"/>
        </w:trPr>
        <w:tc>
          <w:tcPr>
            <w:tcW w:w="2662" w:type="dxa"/>
          </w:tcPr>
          <w:p w:rsidR="00FB077C" w:rsidRPr="00F14528" w:rsidRDefault="00023256" w:rsidP="00F14528">
            <w:pPr>
              <w:jc w:val="center"/>
              <w:rPr>
                <w:rFonts w:ascii="Arial" w:hAnsi="Arial" w:cs="Arial"/>
                <w:color w:val="323E4F"/>
                <w:sz w:val="24"/>
              </w:rPr>
            </w:pPr>
            <w:r>
              <w:rPr>
                <w:rFonts w:ascii="Arial" w:hAnsi="Arial" w:cs="Arial"/>
                <w:color w:val="323E4F"/>
                <w:sz w:val="24"/>
              </w:rPr>
              <w:t xml:space="preserve">Group </w:t>
            </w:r>
            <w:r w:rsidR="008E632D" w:rsidRPr="00F14528">
              <w:rPr>
                <w:rFonts w:ascii="Arial" w:hAnsi="Arial" w:cs="Arial"/>
                <w:color w:val="323E4F"/>
                <w:sz w:val="24"/>
              </w:rPr>
              <w:t xml:space="preserve">Director of </w:t>
            </w:r>
            <w:r>
              <w:rPr>
                <w:rFonts w:ascii="Arial" w:hAnsi="Arial" w:cs="Arial"/>
                <w:color w:val="323E4F"/>
                <w:sz w:val="24"/>
              </w:rPr>
              <w:t xml:space="preserve">Finance and </w:t>
            </w:r>
            <w:r w:rsidR="008E632D" w:rsidRPr="00F14528">
              <w:rPr>
                <w:rFonts w:ascii="Arial" w:hAnsi="Arial" w:cs="Arial"/>
                <w:color w:val="323E4F"/>
                <w:sz w:val="24"/>
              </w:rPr>
              <w:t>Business Services</w:t>
            </w:r>
          </w:p>
          <w:p w:rsidR="003904B6" w:rsidRPr="00F14528" w:rsidRDefault="003904B6" w:rsidP="00F14528">
            <w:pPr>
              <w:jc w:val="center"/>
              <w:rPr>
                <w:rFonts w:ascii="Arial" w:hAnsi="Arial" w:cs="Arial"/>
                <w:color w:val="323E4F"/>
                <w:sz w:val="24"/>
              </w:rPr>
            </w:pPr>
          </w:p>
        </w:tc>
      </w:tr>
    </w:tbl>
    <w:p w:rsidR="00D269D5" w:rsidRPr="00F14528" w:rsidRDefault="000A3357" w:rsidP="00F14528">
      <w:pPr>
        <w:jc w:val="center"/>
        <w:rPr>
          <w:b/>
          <w:color w:val="323E4F"/>
        </w:rPr>
      </w:pPr>
      <w:r w:rsidRPr="00F14528">
        <w:rPr>
          <w:b/>
          <w:noProof/>
          <w:color w:val="323E4F"/>
          <w:lang w:eastAsia="en-GB"/>
        </w:rPr>
        <mc:AlternateContent>
          <mc:Choice Requires="wps">
            <w:drawing>
              <wp:anchor distT="0" distB="0" distL="114300" distR="114300" simplePos="0" relativeHeight="251672576" behindDoc="0" locked="0" layoutInCell="1" allowOverlap="1" wp14:anchorId="0B5E34C3" wp14:editId="381ADEC7">
                <wp:simplePos x="0" y="0"/>
                <wp:positionH relativeFrom="column">
                  <wp:posOffset>2726690</wp:posOffset>
                </wp:positionH>
                <wp:positionV relativeFrom="paragraph">
                  <wp:posOffset>-1270</wp:posOffset>
                </wp:positionV>
                <wp:extent cx="0" cy="311785"/>
                <wp:effectExtent l="12065" t="13335" r="16510" b="1778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3ED6A" id="AutoShape 14" o:spid="_x0000_s1026" type="#_x0000_t32" style="position:absolute;margin-left:214.7pt;margin-top:-.1pt;width:0;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707"/>
      </w:tblGrid>
      <w:tr w:rsidR="00F14528" w:rsidRPr="00F14528" w:rsidTr="00535E2F">
        <w:trPr>
          <w:trHeight w:val="730"/>
        </w:trPr>
        <w:tc>
          <w:tcPr>
            <w:tcW w:w="2707" w:type="dxa"/>
          </w:tcPr>
          <w:p w:rsidR="003904B6" w:rsidRPr="00F14528" w:rsidRDefault="00023256" w:rsidP="00B745EE">
            <w:pPr>
              <w:jc w:val="center"/>
              <w:rPr>
                <w:rFonts w:ascii="Arial" w:hAnsi="Arial" w:cs="Arial"/>
                <w:color w:val="323E4F"/>
                <w:sz w:val="24"/>
              </w:rPr>
            </w:pPr>
            <w:r>
              <w:rPr>
                <w:rFonts w:ascii="Arial" w:hAnsi="Arial" w:cs="Arial"/>
                <w:color w:val="323E4F"/>
                <w:sz w:val="24"/>
              </w:rPr>
              <w:t xml:space="preserve">Group </w:t>
            </w:r>
            <w:r w:rsidR="008E632D" w:rsidRPr="00F14528">
              <w:rPr>
                <w:rFonts w:ascii="Arial" w:hAnsi="Arial" w:cs="Arial"/>
                <w:color w:val="323E4F"/>
                <w:sz w:val="24"/>
              </w:rPr>
              <w:t xml:space="preserve">Head of Business </w:t>
            </w:r>
            <w:r w:rsidR="00B745EE">
              <w:rPr>
                <w:rFonts w:ascii="Arial" w:hAnsi="Arial" w:cs="Arial"/>
                <w:color w:val="323E4F"/>
                <w:sz w:val="24"/>
              </w:rPr>
              <w:t>Services</w:t>
            </w:r>
          </w:p>
        </w:tc>
      </w:tr>
    </w:tbl>
    <w:p w:rsidR="00D269D5" w:rsidRDefault="00D269D5" w:rsidP="00D269D5">
      <w:pPr>
        <w:spacing w:after="0" w:line="240" w:lineRule="auto"/>
        <w:rPr>
          <w:b/>
        </w:rPr>
      </w:pPr>
    </w:p>
    <w:p w:rsidR="003904B6" w:rsidRDefault="00983150" w:rsidP="00D269D5">
      <w:pPr>
        <w:spacing w:after="0" w:line="240" w:lineRule="auto"/>
        <w:rPr>
          <w:rFonts w:ascii="Arial" w:hAnsi="Arial" w:cs="Arial"/>
          <w:b/>
          <w:color w:val="EA5634"/>
          <w:sz w:val="28"/>
        </w:rPr>
      </w:pPr>
      <w:r>
        <w:rPr>
          <w:rFonts w:ascii="Arial" w:hAnsi="Arial" w:cs="Arial"/>
          <w:b/>
          <w:color w:val="EA5634"/>
          <w:sz w:val="28"/>
        </w:rPr>
        <w:t>J</w:t>
      </w:r>
      <w:r w:rsidR="003904B6" w:rsidRPr="003904B6">
        <w:rPr>
          <w:rFonts w:ascii="Arial" w:hAnsi="Arial" w:cs="Arial"/>
          <w:b/>
          <w:color w:val="EA5634"/>
          <w:sz w:val="28"/>
        </w:rPr>
        <w:t>ob Purpose</w:t>
      </w:r>
    </w:p>
    <w:p w:rsidR="001730A5" w:rsidRDefault="001730A5" w:rsidP="00D269D5">
      <w:pPr>
        <w:spacing w:after="0" w:line="240" w:lineRule="auto"/>
        <w:rPr>
          <w:rFonts w:ascii="Arial" w:hAnsi="Arial" w:cs="Arial"/>
          <w:b/>
          <w:color w:val="EA5634"/>
          <w:sz w:val="28"/>
        </w:rPr>
      </w:pPr>
    </w:p>
    <w:p w:rsidR="001730A5" w:rsidRPr="00221338" w:rsidRDefault="001730A5" w:rsidP="001730A5">
      <w:pPr>
        <w:autoSpaceDE w:val="0"/>
        <w:autoSpaceDN w:val="0"/>
        <w:adjustRightInd w:val="0"/>
        <w:spacing w:after="0" w:line="240" w:lineRule="auto"/>
        <w:rPr>
          <w:rFonts w:ascii="Arial" w:hAnsi="Arial" w:cs="Arial"/>
          <w:color w:val="323E4F"/>
          <w:sz w:val="24"/>
        </w:rPr>
      </w:pPr>
      <w:r w:rsidRPr="00221338">
        <w:rPr>
          <w:rFonts w:ascii="Arial" w:hAnsi="Arial" w:cs="Arial"/>
          <w:color w:val="323E4F"/>
          <w:sz w:val="24"/>
        </w:rPr>
        <w:t xml:space="preserve">The Group Head of Business Services is responsible for the </w:t>
      </w:r>
      <w:r w:rsidR="004B18CD" w:rsidRPr="00221338">
        <w:rPr>
          <w:rFonts w:ascii="Arial" w:hAnsi="Arial" w:cs="Arial"/>
          <w:color w:val="323E4F"/>
          <w:sz w:val="24"/>
        </w:rPr>
        <w:t>provision of e</w:t>
      </w:r>
      <w:r w:rsidRPr="00221338">
        <w:rPr>
          <w:rFonts w:ascii="Arial" w:hAnsi="Arial" w:cs="Arial"/>
          <w:color w:val="323E4F"/>
          <w:sz w:val="24"/>
        </w:rPr>
        <w:t>ffective leadership which supports the Group in achieving improved performance and organisation excellence, working within the strategies, policies and frameworks agreed by the Group Board and its subsidiary Boards, and any future subsidiaries (“the Group”).</w:t>
      </w:r>
    </w:p>
    <w:p w:rsidR="001730A5" w:rsidRPr="00755A3B" w:rsidRDefault="001730A5" w:rsidP="001730A5">
      <w:pPr>
        <w:autoSpaceDE w:val="0"/>
        <w:autoSpaceDN w:val="0"/>
        <w:adjustRightInd w:val="0"/>
        <w:spacing w:after="0" w:line="240" w:lineRule="auto"/>
        <w:rPr>
          <w:rFonts w:ascii="Arial" w:hAnsi="Arial" w:cs="Arial"/>
          <w:color w:val="000000" w:themeColor="text1"/>
          <w:sz w:val="24"/>
          <w:szCs w:val="24"/>
        </w:rPr>
      </w:pPr>
    </w:p>
    <w:p w:rsidR="001730A5" w:rsidRPr="00221338" w:rsidRDefault="001730A5" w:rsidP="001730A5">
      <w:pPr>
        <w:autoSpaceDE w:val="0"/>
        <w:autoSpaceDN w:val="0"/>
        <w:adjustRightInd w:val="0"/>
        <w:spacing w:after="0" w:line="240" w:lineRule="auto"/>
        <w:rPr>
          <w:rFonts w:ascii="Arial" w:hAnsi="Arial" w:cs="Arial"/>
          <w:b/>
          <w:color w:val="323E4F"/>
          <w:sz w:val="24"/>
        </w:rPr>
      </w:pPr>
      <w:r w:rsidRPr="00221338">
        <w:rPr>
          <w:rFonts w:ascii="Arial" w:hAnsi="Arial" w:cs="Arial"/>
          <w:b/>
          <w:color w:val="323E4F"/>
          <w:sz w:val="24"/>
        </w:rPr>
        <w:t xml:space="preserve">The Cairn Group currently consists </w:t>
      </w:r>
      <w:r w:rsidR="00C75E6F" w:rsidRPr="00221338">
        <w:rPr>
          <w:rFonts w:ascii="Arial" w:hAnsi="Arial" w:cs="Arial"/>
          <w:b/>
          <w:color w:val="323E4F"/>
          <w:sz w:val="24"/>
        </w:rPr>
        <w:t>of: -</w:t>
      </w:r>
    </w:p>
    <w:p w:rsidR="001730A5" w:rsidRPr="00221338" w:rsidRDefault="001730A5" w:rsidP="00F158DE">
      <w:pPr>
        <w:pStyle w:val="NoSpacing"/>
        <w:numPr>
          <w:ilvl w:val="0"/>
          <w:numId w:val="33"/>
        </w:numPr>
        <w:rPr>
          <w:rFonts w:eastAsiaTheme="minorHAnsi" w:cs="Arial"/>
          <w:color w:val="323E4F"/>
        </w:rPr>
      </w:pPr>
      <w:r w:rsidRPr="00221338">
        <w:rPr>
          <w:rFonts w:eastAsiaTheme="minorHAnsi" w:cs="Arial"/>
          <w:color w:val="323E4F"/>
        </w:rPr>
        <w:t>Cairn Housing Association</w:t>
      </w:r>
    </w:p>
    <w:p w:rsidR="001730A5" w:rsidRPr="00221338" w:rsidRDefault="001730A5" w:rsidP="00F158DE">
      <w:pPr>
        <w:pStyle w:val="NoSpacing"/>
        <w:numPr>
          <w:ilvl w:val="0"/>
          <w:numId w:val="33"/>
        </w:numPr>
        <w:rPr>
          <w:rFonts w:eastAsiaTheme="minorHAnsi" w:cs="Arial"/>
          <w:color w:val="323E4F"/>
        </w:rPr>
      </w:pPr>
      <w:r w:rsidRPr="00221338">
        <w:rPr>
          <w:rFonts w:eastAsiaTheme="minorHAnsi" w:cs="Arial"/>
          <w:color w:val="323E4F"/>
        </w:rPr>
        <w:t>ANCHO Limited</w:t>
      </w:r>
    </w:p>
    <w:p w:rsidR="001730A5" w:rsidRPr="00221338" w:rsidRDefault="001730A5" w:rsidP="00F158DE">
      <w:pPr>
        <w:pStyle w:val="NoSpacing"/>
        <w:numPr>
          <w:ilvl w:val="0"/>
          <w:numId w:val="33"/>
        </w:numPr>
        <w:rPr>
          <w:rFonts w:eastAsiaTheme="minorHAnsi"/>
          <w:color w:val="323E4F"/>
        </w:rPr>
      </w:pPr>
      <w:r w:rsidRPr="00221338">
        <w:rPr>
          <w:rFonts w:eastAsiaTheme="minorHAnsi" w:cs="Arial"/>
          <w:color w:val="323E4F"/>
        </w:rPr>
        <w:t xml:space="preserve">Cairn Homes &amp; Services Limited </w:t>
      </w:r>
    </w:p>
    <w:p w:rsidR="001730A5" w:rsidRPr="00221338" w:rsidRDefault="001730A5" w:rsidP="001730A5">
      <w:pPr>
        <w:autoSpaceDE w:val="0"/>
        <w:autoSpaceDN w:val="0"/>
        <w:adjustRightInd w:val="0"/>
        <w:spacing w:after="0" w:line="240" w:lineRule="auto"/>
        <w:rPr>
          <w:rFonts w:ascii="Arial" w:hAnsi="Arial" w:cs="Arial"/>
          <w:b/>
          <w:color w:val="323E4F"/>
          <w:sz w:val="24"/>
        </w:rPr>
      </w:pPr>
      <w:r w:rsidRPr="00221338">
        <w:rPr>
          <w:rFonts w:ascii="Arial" w:hAnsi="Arial" w:cs="Arial"/>
          <w:b/>
          <w:color w:val="323E4F"/>
          <w:sz w:val="24"/>
        </w:rPr>
        <w:lastRenderedPageBreak/>
        <w:t>In particular, the Head of Business Services will</w:t>
      </w:r>
      <w:r w:rsidR="005E74FA" w:rsidRPr="00221338">
        <w:rPr>
          <w:rFonts w:ascii="Arial" w:hAnsi="Arial" w:cs="Arial"/>
          <w:b/>
          <w:color w:val="323E4F"/>
          <w:sz w:val="24"/>
        </w:rPr>
        <w:t xml:space="preserve"> ensure that</w:t>
      </w:r>
      <w:r w:rsidRPr="00221338">
        <w:rPr>
          <w:rFonts w:ascii="Arial" w:hAnsi="Arial" w:cs="Arial"/>
          <w:b/>
          <w:color w:val="323E4F"/>
          <w:sz w:val="24"/>
        </w:rPr>
        <w:t xml:space="preserve">: </w:t>
      </w:r>
    </w:p>
    <w:p w:rsidR="001730A5" w:rsidRPr="00221338" w:rsidRDefault="001730A5" w:rsidP="00D269D5">
      <w:pPr>
        <w:spacing w:after="0" w:line="240" w:lineRule="auto"/>
        <w:rPr>
          <w:rFonts w:ascii="Arial" w:hAnsi="Arial" w:cs="Arial"/>
          <w:color w:val="323E4F"/>
          <w:sz w:val="24"/>
        </w:rPr>
      </w:pPr>
    </w:p>
    <w:p w:rsidR="008E632D" w:rsidRPr="00221338" w:rsidRDefault="008A7C12" w:rsidP="008E632D">
      <w:pPr>
        <w:pStyle w:val="NoSpacing"/>
        <w:numPr>
          <w:ilvl w:val="0"/>
          <w:numId w:val="17"/>
        </w:numPr>
        <w:rPr>
          <w:rFonts w:eastAsiaTheme="minorHAnsi" w:cs="Arial"/>
          <w:color w:val="323E4F"/>
        </w:rPr>
      </w:pPr>
      <w:r w:rsidRPr="00221338">
        <w:rPr>
          <w:rFonts w:eastAsiaTheme="minorHAnsi" w:cs="Arial"/>
          <w:color w:val="323E4F"/>
        </w:rPr>
        <w:t>Effective processes are in place to deliver Strategic Business Planning</w:t>
      </w:r>
      <w:r w:rsidR="00BE4F9D" w:rsidRPr="00221338">
        <w:rPr>
          <w:rFonts w:eastAsiaTheme="minorHAnsi" w:cs="Arial"/>
          <w:color w:val="323E4F"/>
        </w:rPr>
        <w:t>, Strategic Risk Management and Strategic Performance Reporting</w:t>
      </w:r>
      <w:r w:rsidRPr="00221338">
        <w:rPr>
          <w:rFonts w:eastAsiaTheme="minorHAnsi" w:cs="Arial"/>
          <w:color w:val="323E4F"/>
        </w:rPr>
        <w:t xml:space="preserve"> across the Group</w:t>
      </w:r>
    </w:p>
    <w:p w:rsidR="008A7C12" w:rsidRPr="00221338" w:rsidRDefault="00BE4F9D" w:rsidP="008E632D">
      <w:pPr>
        <w:pStyle w:val="NoSpacing"/>
        <w:numPr>
          <w:ilvl w:val="0"/>
          <w:numId w:val="17"/>
        </w:numPr>
        <w:rPr>
          <w:rFonts w:eastAsiaTheme="minorHAnsi" w:cs="Arial"/>
          <w:color w:val="323E4F"/>
        </w:rPr>
      </w:pPr>
      <w:r w:rsidRPr="00221338">
        <w:rPr>
          <w:rFonts w:eastAsiaTheme="minorHAnsi" w:cs="Arial"/>
          <w:color w:val="323E4F"/>
        </w:rPr>
        <w:t xml:space="preserve">Group and Subsidiary Boards are supported and provided with appropriate and timely advice and information </w:t>
      </w:r>
    </w:p>
    <w:p w:rsidR="00BE4F9D" w:rsidRPr="00221338" w:rsidRDefault="00BE4F9D" w:rsidP="008E632D">
      <w:pPr>
        <w:pStyle w:val="NoSpacing"/>
        <w:numPr>
          <w:ilvl w:val="0"/>
          <w:numId w:val="17"/>
        </w:numPr>
        <w:rPr>
          <w:rFonts w:eastAsiaTheme="minorHAnsi" w:cs="Arial"/>
          <w:color w:val="323E4F"/>
        </w:rPr>
      </w:pPr>
      <w:r w:rsidRPr="00221338">
        <w:rPr>
          <w:rFonts w:eastAsiaTheme="minorHAnsi" w:cs="Arial"/>
          <w:color w:val="323E4F"/>
        </w:rPr>
        <w:t>Leadership is given to the Business Services function to work collaboratively and effectively to deliver high quality services to customers and colleagues across the Group</w:t>
      </w:r>
    </w:p>
    <w:p w:rsidR="00BE4F9D" w:rsidRPr="00221338" w:rsidRDefault="00BE4F9D" w:rsidP="00221338">
      <w:pPr>
        <w:pStyle w:val="NoSpacing"/>
        <w:numPr>
          <w:ilvl w:val="0"/>
          <w:numId w:val="17"/>
        </w:numPr>
        <w:rPr>
          <w:rFonts w:eastAsiaTheme="minorHAnsi" w:cs="Arial"/>
          <w:color w:val="323E4F"/>
        </w:rPr>
      </w:pPr>
      <w:r w:rsidRPr="00221338">
        <w:rPr>
          <w:rFonts w:cs="Arial"/>
          <w:color w:val="323E4F"/>
        </w:rPr>
        <w:t xml:space="preserve">They personally reinforce and promote the Group’s Values and focus the </w:t>
      </w:r>
      <w:r w:rsidRPr="00221338">
        <w:rPr>
          <w:rFonts w:eastAsiaTheme="minorHAnsi" w:cs="Arial"/>
          <w:color w:val="323E4F"/>
        </w:rPr>
        <w:t>business to achieve the Group’s Vision of Great Homes, Great Services, Great People</w:t>
      </w:r>
    </w:p>
    <w:p w:rsidR="00BE4F9D" w:rsidRPr="00221338" w:rsidRDefault="00BE4F9D" w:rsidP="00221338">
      <w:pPr>
        <w:pStyle w:val="NoSpacing"/>
        <w:numPr>
          <w:ilvl w:val="0"/>
          <w:numId w:val="17"/>
        </w:numPr>
        <w:rPr>
          <w:rFonts w:cs="Arial"/>
          <w:color w:val="323E4F"/>
        </w:rPr>
      </w:pPr>
      <w:r w:rsidRPr="00221338">
        <w:rPr>
          <w:rFonts w:eastAsiaTheme="minorHAnsi" w:cs="Arial"/>
          <w:color w:val="323E4F"/>
        </w:rPr>
        <w:t>Strong</w:t>
      </w:r>
      <w:r w:rsidRPr="00221338">
        <w:rPr>
          <w:rFonts w:cs="Arial"/>
          <w:color w:val="323E4F"/>
        </w:rPr>
        <w:t xml:space="preserve"> leadership is provided to all staff with a focus on high performance, motivation and clarity about their role in delivering services and achieving Group’s ambitions</w:t>
      </w:r>
    </w:p>
    <w:p w:rsidR="00BE4F9D" w:rsidRPr="00221338" w:rsidRDefault="00BE4F9D" w:rsidP="00BE4F9D">
      <w:pPr>
        <w:pStyle w:val="NoSpacing"/>
        <w:ind w:left="360"/>
        <w:rPr>
          <w:rFonts w:eastAsiaTheme="minorHAnsi" w:cs="Arial"/>
          <w:color w:val="323E4F"/>
        </w:rPr>
      </w:pPr>
    </w:p>
    <w:p w:rsidR="00617EBA" w:rsidRPr="00755A3B" w:rsidRDefault="00617EBA" w:rsidP="00617EBA">
      <w:pPr>
        <w:spacing w:after="0" w:line="240" w:lineRule="auto"/>
        <w:rPr>
          <w:rFonts w:ascii="Arial" w:hAnsi="Arial" w:cs="Arial"/>
          <w:b/>
          <w:color w:val="000000" w:themeColor="text1"/>
          <w:sz w:val="24"/>
          <w:szCs w:val="24"/>
        </w:rPr>
      </w:pPr>
    </w:p>
    <w:p w:rsidR="00035E73" w:rsidRPr="00755A3B" w:rsidRDefault="002241D4" w:rsidP="00F158DE">
      <w:pPr>
        <w:spacing w:after="0" w:line="240" w:lineRule="auto"/>
        <w:rPr>
          <w:rFonts w:ascii="Arial" w:hAnsi="Arial" w:cs="Arial"/>
          <w:b/>
          <w:color w:val="000000" w:themeColor="text1"/>
          <w:sz w:val="28"/>
        </w:rPr>
      </w:pPr>
      <w:r>
        <w:rPr>
          <w:rFonts w:ascii="Arial" w:hAnsi="Arial" w:cs="Arial"/>
          <w:b/>
          <w:color w:val="EA5634"/>
          <w:sz w:val="28"/>
        </w:rPr>
        <w:t>Key Accountabilities</w:t>
      </w:r>
    </w:p>
    <w:p w:rsidR="00F158DE" w:rsidRPr="00755A3B" w:rsidRDefault="00F158DE" w:rsidP="00F158DE">
      <w:pPr>
        <w:spacing w:after="0" w:line="240" w:lineRule="auto"/>
        <w:rPr>
          <w:rFonts w:ascii="Arial" w:hAnsi="Arial" w:cs="Arial"/>
          <w:b/>
          <w:color w:val="000000" w:themeColor="text1"/>
          <w:sz w:val="28"/>
          <w:szCs w:val="24"/>
        </w:rPr>
      </w:pPr>
    </w:p>
    <w:p w:rsidR="008A7C12" w:rsidRPr="00221338" w:rsidRDefault="00BE4F9D" w:rsidP="00221338">
      <w:pPr>
        <w:pStyle w:val="NoSpacing"/>
        <w:numPr>
          <w:ilvl w:val="0"/>
          <w:numId w:val="17"/>
        </w:numPr>
        <w:rPr>
          <w:rFonts w:eastAsiaTheme="minorHAnsi" w:cs="Arial"/>
          <w:color w:val="323E4F"/>
        </w:rPr>
      </w:pPr>
      <w:r w:rsidRPr="00221338">
        <w:rPr>
          <w:rFonts w:eastAsiaTheme="minorHAnsi" w:cs="Arial"/>
          <w:color w:val="323E4F"/>
        </w:rPr>
        <w:t>To provide support and advice to Group</w:t>
      </w:r>
      <w:r w:rsidR="005D6285">
        <w:rPr>
          <w:rFonts w:eastAsiaTheme="minorHAnsi" w:cs="Arial"/>
          <w:color w:val="323E4F"/>
        </w:rPr>
        <w:t xml:space="preserve"> SMT</w:t>
      </w:r>
      <w:r w:rsidRPr="00221338">
        <w:rPr>
          <w:rFonts w:eastAsiaTheme="minorHAnsi" w:cs="Arial"/>
          <w:color w:val="323E4F"/>
        </w:rPr>
        <w:t xml:space="preserve"> and Subsidiary </w:t>
      </w:r>
      <w:r w:rsidR="008A7C12" w:rsidRPr="00221338">
        <w:rPr>
          <w:rFonts w:eastAsiaTheme="minorHAnsi" w:cs="Arial"/>
          <w:color w:val="323E4F"/>
        </w:rPr>
        <w:t>Boards</w:t>
      </w:r>
    </w:p>
    <w:p w:rsidR="00BE4F9D" w:rsidRPr="00221338" w:rsidRDefault="00BE4F9D" w:rsidP="00221338">
      <w:pPr>
        <w:pStyle w:val="NoSpacing"/>
        <w:numPr>
          <w:ilvl w:val="0"/>
          <w:numId w:val="17"/>
        </w:numPr>
        <w:rPr>
          <w:rFonts w:eastAsiaTheme="minorHAnsi" w:cs="Arial"/>
          <w:color w:val="323E4F"/>
        </w:rPr>
      </w:pPr>
      <w:r w:rsidRPr="00221338">
        <w:rPr>
          <w:rFonts w:eastAsiaTheme="minorHAnsi" w:cs="Arial"/>
          <w:color w:val="323E4F"/>
        </w:rPr>
        <w:t xml:space="preserve">To be an active and collaborative member of SMT ensuring business resilience, service excellence and organisational growth and supporting the delivery of the Groups business plan. </w:t>
      </w:r>
    </w:p>
    <w:p w:rsidR="005765BF" w:rsidRPr="00221338" w:rsidRDefault="005765BF" w:rsidP="00221338">
      <w:pPr>
        <w:pStyle w:val="NoSpacing"/>
        <w:numPr>
          <w:ilvl w:val="0"/>
          <w:numId w:val="17"/>
        </w:numPr>
        <w:rPr>
          <w:rFonts w:eastAsiaTheme="minorHAnsi" w:cs="Arial"/>
          <w:color w:val="323E4F"/>
        </w:rPr>
      </w:pPr>
      <w:r w:rsidRPr="00221338">
        <w:rPr>
          <w:rFonts w:eastAsiaTheme="minorHAnsi" w:cs="Arial"/>
          <w:color w:val="323E4F"/>
        </w:rPr>
        <w:t>Ensure that effective performance management systems are in place to deliver and manage Strategic Business Planning, Strategic Risk Management and Strategic Performance Reporting across the Group</w:t>
      </w:r>
    </w:p>
    <w:p w:rsidR="00BE4F9D" w:rsidRPr="00221338" w:rsidRDefault="00BE4F9D" w:rsidP="00221338">
      <w:pPr>
        <w:pStyle w:val="NoSpacing"/>
        <w:numPr>
          <w:ilvl w:val="0"/>
          <w:numId w:val="17"/>
        </w:numPr>
        <w:rPr>
          <w:rFonts w:eastAsiaTheme="minorHAnsi" w:cs="Arial"/>
          <w:color w:val="323E4F"/>
        </w:rPr>
      </w:pPr>
      <w:r w:rsidRPr="00221338">
        <w:rPr>
          <w:rFonts w:eastAsiaTheme="minorHAnsi" w:cs="Arial"/>
          <w:color w:val="323E4F"/>
        </w:rPr>
        <w:t xml:space="preserve">Effectively lead the Business Services function to support the delivery of </w:t>
      </w:r>
      <w:r w:rsidR="000D4E0C" w:rsidRPr="00221338">
        <w:rPr>
          <w:rFonts w:eastAsiaTheme="minorHAnsi" w:cs="Arial"/>
          <w:color w:val="323E4F"/>
        </w:rPr>
        <w:t>a</w:t>
      </w:r>
      <w:r w:rsidRPr="00221338">
        <w:rPr>
          <w:rFonts w:eastAsiaTheme="minorHAnsi" w:cs="Arial"/>
          <w:color w:val="323E4F"/>
        </w:rPr>
        <w:t>greed business objectives of the Group and focus on service excellence and improvement</w:t>
      </w:r>
    </w:p>
    <w:p w:rsidR="000D4E0C" w:rsidRPr="00221338" w:rsidRDefault="00BE4F9D" w:rsidP="00221338">
      <w:pPr>
        <w:pStyle w:val="NoSpacing"/>
        <w:numPr>
          <w:ilvl w:val="0"/>
          <w:numId w:val="17"/>
        </w:numPr>
        <w:rPr>
          <w:rFonts w:eastAsiaTheme="minorHAnsi" w:cs="Arial"/>
          <w:color w:val="323E4F"/>
        </w:rPr>
      </w:pPr>
      <w:r w:rsidRPr="00221338">
        <w:rPr>
          <w:rFonts w:eastAsiaTheme="minorHAnsi" w:cs="Arial"/>
          <w:color w:val="323E4F"/>
        </w:rPr>
        <w:t xml:space="preserve">To ensure delivery of high quality, customer focussed services to tenants and other service users benchmarking and striving for high levels of performance and continuous improvement </w:t>
      </w:r>
    </w:p>
    <w:p w:rsidR="000D4E0C" w:rsidRPr="00221338" w:rsidRDefault="000D4E0C" w:rsidP="00221338">
      <w:pPr>
        <w:pStyle w:val="NoSpacing"/>
        <w:numPr>
          <w:ilvl w:val="0"/>
          <w:numId w:val="17"/>
        </w:numPr>
        <w:rPr>
          <w:rFonts w:eastAsiaTheme="minorHAnsi" w:cs="Arial"/>
          <w:color w:val="323E4F"/>
        </w:rPr>
      </w:pPr>
      <w:r w:rsidRPr="00221338">
        <w:rPr>
          <w:rFonts w:eastAsiaTheme="minorHAnsi" w:cs="Arial"/>
          <w:color w:val="323E4F"/>
        </w:rPr>
        <w:t xml:space="preserve">Provide effective business support for colleagues across the Group, working in partnership to understand their needs and deliver support and solutions that help to deliver on shared business objectives </w:t>
      </w:r>
    </w:p>
    <w:p w:rsidR="00035E73" w:rsidRPr="00221338" w:rsidRDefault="000D4E0C" w:rsidP="00221338">
      <w:pPr>
        <w:pStyle w:val="NoSpacing"/>
        <w:numPr>
          <w:ilvl w:val="0"/>
          <w:numId w:val="17"/>
        </w:numPr>
        <w:rPr>
          <w:rFonts w:eastAsiaTheme="minorHAnsi" w:cs="Arial"/>
          <w:color w:val="323E4F"/>
        </w:rPr>
      </w:pPr>
      <w:r w:rsidRPr="00221338">
        <w:rPr>
          <w:rFonts w:eastAsiaTheme="minorHAnsi" w:cs="Arial"/>
          <w:color w:val="323E4F"/>
        </w:rPr>
        <w:t xml:space="preserve">Provide high quality customer experience through leadership of the Group </w:t>
      </w:r>
      <w:r w:rsidR="00035E73" w:rsidRPr="00221338">
        <w:rPr>
          <w:rFonts w:eastAsiaTheme="minorHAnsi" w:cs="Arial"/>
          <w:color w:val="323E4F"/>
        </w:rPr>
        <w:t>Contact Centre</w:t>
      </w:r>
      <w:r w:rsidRPr="00221338">
        <w:rPr>
          <w:rFonts w:eastAsiaTheme="minorHAnsi" w:cs="Arial"/>
          <w:color w:val="323E4F"/>
        </w:rPr>
        <w:t xml:space="preserve"> function and associated technology</w:t>
      </w:r>
    </w:p>
    <w:p w:rsidR="00035E73" w:rsidRPr="00221338" w:rsidRDefault="000D4E0C" w:rsidP="00221338">
      <w:pPr>
        <w:pStyle w:val="NoSpacing"/>
        <w:numPr>
          <w:ilvl w:val="0"/>
          <w:numId w:val="17"/>
        </w:numPr>
        <w:rPr>
          <w:rFonts w:eastAsiaTheme="minorHAnsi" w:cs="Arial"/>
          <w:color w:val="323E4F"/>
        </w:rPr>
      </w:pPr>
      <w:r w:rsidRPr="00221338">
        <w:rPr>
          <w:rFonts w:eastAsiaTheme="minorHAnsi" w:cs="Arial"/>
          <w:color w:val="323E4F"/>
        </w:rPr>
        <w:t>Lead on the delivery of D</w:t>
      </w:r>
      <w:r w:rsidR="00035E73" w:rsidRPr="00221338">
        <w:rPr>
          <w:rFonts w:eastAsiaTheme="minorHAnsi" w:cs="Arial"/>
          <w:color w:val="323E4F"/>
        </w:rPr>
        <w:t>igitalisation</w:t>
      </w:r>
      <w:r w:rsidRPr="00221338">
        <w:rPr>
          <w:rFonts w:eastAsiaTheme="minorHAnsi" w:cs="Arial"/>
          <w:color w:val="323E4F"/>
        </w:rPr>
        <w:t xml:space="preserve"> across the Group, ensuring that innovative technologies are adopted, developed, deployed and utilised to increase choice, flexibility and efficiency</w:t>
      </w:r>
    </w:p>
    <w:p w:rsidR="00035E73" w:rsidRPr="00221338" w:rsidRDefault="000D4E0C" w:rsidP="00221338">
      <w:pPr>
        <w:pStyle w:val="NoSpacing"/>
        <w:numPr>
          <w:ilvl w:val="0"/>
          <w:numId w:val="17"/>
        </w:numPr>
        <w:rPr>
          <w:rFonts w:eastAsiaTheme="minorHAnsi" w:cs="Arial"/>
          <w:color w:val="323E4F"/>
        </w:rPr>
      </w:pPr>
      <w:r w:rsidRPr="00221338">
        <w:rPr>
          <w:rFonts w:eastAsiaTheme="minorHAnsi" w:cs="Arial"/>
          <w:color w:val="323E4F"/>
        </w:rPr>
        <w:t xml:space="preserve">Ensure that effective structures are in place to deliver </w:t>
      </w:r>
      <w:r w:rsidR="00035E73" w:rsidRPr="00221338">
        <w:rPr>
          <w:rFonts w:eastAsiaTheme="minorHAnsi" w:cs="Arial"/>
          <w:color w:val="323E4F"/>
        </w:rPr>
        <w:t>Quality Management and Performance Improvement</w:t>
      </w:r>
      <w:r w:rsidRPr="00221338">
        <w:rPr>
          <w:rFonts w:eastAsiaTheme="minorHAnsi" w:cs="Arial"/>
          <w:color w:val="323E4F"/>
        </w:rPr>
        <w:t>, including</w:t>
      </w:r>
      <w:r w:rsidR="00291DED" w:rsidRPr="00221338">
        <w:rPr>
          <w:rFonts w:eastAsiaTheme="minorHAnsi" w:cs="Arial"/>
          <w:color w:val="323E4F"/>
        </w:rPr>
        <w:t xml:space="preserve"> delivery of</w:t>
      </w:r>
      <w:r w:rsidRPr="00221338">
        <w:rPr>
          <w:rFonts w:eastAsiaTheme="minorHAnsi" w:cs="Arial"/>
          <w:color w:val="323E4F"/>
        </w:rPr>
        <w:t>:</w:t>
      </w:r>
    </w:p>
    <w:p w:rsidR="008A7C12" w:rsidRPr="00221338" w:rsidRDefault="008A7C12" w:rsidP="00221338">
      <w:pPr>
        <w:pStyle w:val="NoSpacing"/>
        <w:numPr>
          <w:ilvl w:val="0"/>
          <w:numId w:val="17"/>
        </w:numPr>
        <w:rPr>
          <w:rFonts w:eastAsiaTheme="minorHAnsi" w:cs="Arial"/>
          <w:color w:val="323E4F"/>
        </w:rPr>
      </w:pPr>
      <w:r w:rsidRPr="00221338">
        <w:rPr>
          <w:rFonts w:eastAsiaTheme="minorHAnsi" w:cs="Arial"/>
          <w:color w:val="323E4F"/>
        </w:rPr>
        <w:t>Business Improvement Strategy</w:t>
      </w:r>
    </w:p>
    <w:p w:rsidR="008A7C12" w:rsidRPr="00221338" w:rsidRDefault="008A7C12" w:rsidP="00221338">
      <w:pPr>
        <w:pStyle w:val="NoSpacing"/>
        <w:numPr>
          <w:ilvl w:val="0"/>
          <w:numId w:val="17"/>
        </w:numPr>
        <w:rPr>
          <w:rFonts w:eastAsiaTheme="minorHAnsi" w:cs="Arial"/>
          <w:color w:val="323E4F"/>
        </w:rPr>
      </w:pPr>
      <w:r w:rsidRPr="00221338">
        <w:rPr>
          <w:rFonts w:eastAsiaTheme="minorHAnsi" w:cs="Arial"/>
          <w:color w:val="323E4F"/>
        </w:rPr>
        <w:t>Performance Reporting and Business Intelligence</w:t>
      </w:r>
    </w:p>
    <w:p w:rsidR="008A7C12" w:rsidRPr="00221338" w:rsidRDefault="008A7C12" w:rsidP="00221338">
      <w:pPr>
        <w:pStyle w:val="NoSpacing"/>
        <w:numPr>
          <w:ilvl w:val="0"/>
          <w:numId w:val="17"/>
        </w:numPr>
        <w:rPr>
          <w:rFonts w:eastAsiaTheme="minorHAnsi" w:cs="Arial"/>
          <w:color w:val="323E4F"/>
        </w:rPr>
      </w:pPr>
      <w:r w:rsidRPr="00221338">
        <w:rPr>
          <w:rFonts w:eastAsiaTheme="minorHAnsi" w:cs="Arial"/>
          <w:color w:val="323E4F"/>
        </w:rPr>
        <w:lastRenderedPageBreak/>
        <w:t>Process mapping, review and improvement</w:t>
      </w:r>
    </w:p>
    <w:p w:rsidR="00291DED" w:rsidRPr="00221338" w:rsidRDefault="00291DED" w:rsidP="00221338">
      <w:pPr>
        <w:pStyle w:val="NoSpacing"/>
        <w:numPr>
          <w:ilvl w:val="0"/>
          <w:numId w:val="17"/>
        </w:numPr>
        <w:rPr>
          <w:rFonts w:eastAsiaTheme="minorHAnsi" w:cs="Arial"/>
          <w:color w:val="323E4F"/>
        </w:rPr>
      </w:pPr>
      <w:r w:rsidRPr="00221338">
        <w:rPr>
          <w:rFonts w:eastAsiaTheme="minorHAnsi" w:cs="Arial"/>
          <w:color w:val="323E4F"/>
        </w:rPr>
        <w:t>To develop the Group’s processes and systems across all services and activities to support a high performing, customer-centred, outcome-focussed organisation</w:t>
      </w:r>
    </w:p>
    <w:p w:rsidR="008A7C12" w:rsidRPr="00221338" w:rsidRDefault="000D4E0C" w:rsidP="00221338">
      <w:pPr>
        <w:pStyle w:val="NoSpacing"/>
        <w:numPr>
          <w:ilvl w:val="0"/>
          <w:numId w:val="17"/>
        </w:numPr>
        <w:rPr>
          <w:rFonts w:eastAsiaTheme="minorHAnsi" w:cs="Arial"/>
          <w:color w:val="323E4F"/>
        </w:rPr>
      </w:pPr>
      <w:r w:rsidRPr="00221338">
        <w:rPr>
          <w:rFonts w:eastAsiaTheme="minorHAnsi" w:cs="Arial"/>
          <w:color w:val="323E4F"/>
        </w:rPr>
        <w:t xml:space="preserve">Lead on a programme of </w:t>
      </w:r>
      <w:r w:rsidR="008A7C12" w:rsidRPr="00221338">
        <w:rPr>
          <w:rFonts w:eastAsiaTheme="minorHAnsi" w:cs="Arial"/>
          <w:color w:val="323E4F"/>
        </w:rPr>
        <w:t>Continuous Improvement</w:t>
      </w:r>
      <w:r w:rsidRPr="00221338">
        <w:rPr>
          <w:rFonts w:eastAsiaTheme="minorHAnsi" w:cs="Arial"/>
          <w:color w:val="323E4F"/>
        </w:rPr>
        <w:t xml:space="preserve"> across the Group</w:t>
      </w:r>
      <w:r w:rsidR="008A7C12" w:rsidRPr="00221338">
        <w:rPr>
          <w:rFonts w:eastAsiaTheme="minorHAnsi" w:cs="Arial"/>
          <w:color w:val="323E4F"/>
        </w:rPr>
        <w:t xml:space="preserve">, </w:t>
      </w:r>
      <w:r w:rsidRPr="00221338">
        <w:rPr>
          <w:rFonts w:eastAsiaTheme="minorHAnsi" w:cs="Arial"/>
          <w:color w:val="323E4F"/>
        </w:rPr>
        <w:t xml:space="preserve">including self-assessment against the </w:t>
      </w:r>
      <w:r w:rsidR="008A7C12" w:rsidRPr="00221338">
        <w:rPr>
          <w:rFonts w:eastAsiaTheme="minorHAnsi" w:cs="Arial"/>
          <w:color w:val="323E4F"/>
        </w:rPr>
        <w:t xml:space="preserve">EFQM </w:t>
      </w:r>
      <w:r w:rsidRPr="00221338">
        <w:rPr>
          <w:rFonts w:eastAsiaTheme="minorHAnsi" w:cs="Arial"/>
          <w:color w:val="323E4F"/>
        </w:rPr>
        <w:t xml:space="preserve">framework </w:t>
      </w:r>
      <w:r w:rsidR="008A7C12" w:rsidRPr="00221338">
        <w:rPr>
          <w:rFonts w:eastAsiaTheme="minorHAnsi" w:cs="Arial"/>
          <w:color w:val="323E4F"/>
        </w:rPr>
        <w:t xml:space="preserve">and </w:t>
      </w:r>
      <w:r w:rsidRPr="00221338">
        <w:rPr>
          <w:rFonts w:eastAsiaTheme="minorHAnsi" w:cs="Arial"/>
          <w:color w:val="323E4F"/>
        </w:rPr>
        <w:t xml:space="preserve">the delivery and maintenance of </w:t>
      </w:r>
      <w:r w:rsidR="008A7C12" w:rsidRPr="00221338">
        <w:rPr>
          <w:rFonts w:eastAsiaTheme="minorHAnsi" w:cs="Arial"/>
          <w:color w:val="323E4F"/>
        </w:rPr>
        <w:t>R</w:t>
      </w:r>
      <w:r w:rsidRPr="00221338">
        <w:rPr>
          <w:rFonts w:eastAsiaTheme="minorHAnsi" w:cs="Arial"/>
          <w:color w:val="323E4F"/>
        </w:rPr>
        <w:t>ecognised for Excellence status across the Group</w:t>
      </w:r>
    </w:p>
    <w:p w:rsidR="00035E73" w:rsidRPr="00221338" w:rsidRDefault="000D4E0C" w:rsidP="00221338">
      <w:pPr>
        <w:pStyle w:val="NoSpacing"/>
        <w:numPr>
          <w:ilvl w:val="0"/>
          <w:numId w:val="17"/>
        </w:numPr>
        <w:rPr>
          <w:rFonts w:eastAsiaTheme="minorHAnsi" w:cs="Arial"/>
          <w:color w:val="323E4F"/>
        </w:rPr>
      </w:pPr>
      <w:r w:rsidRPr="00221338">
        <w:rPr>
          <w:rFonts w:eastAsiaTheme="minorHAnsi" w:cs="Arial"/>
          <w:color w:val="323E4F"/>
        </w:rPr>
        <w:t xml:space="preserve">Ensure the delivery of high quality </w:t>
      </w:r>
      <w:r w:rsidR="00035E73" w:rsidRPr="00221338">
        <w:rPr>
          <w:rFonts w:eastAsiaTheme="minorHAnsi" w:cs="Arial"/>
          <w:color w:val="323E4F"/>
        </w:rPr>
        <w:t>ICT</w:t>
      </w:r>
      <w:r w:rsidRPr="00221338">
        <w:rPr>
          <w:rFonts w:eastAsiaTheme="minorHAnsi" w:cs="Arial"/>
          <w:color w:val="323E4F"/>
        </w:rPr>
        <w:t xml:space="preserve"> services for the Group, including:</w:t>
      </w:r>
    </w:p>
    <w:p w:rsidR="000D4E0C" w:rsidRPr="00221338" w:rsidRDefault="000D4E0C" w:rsidP="00E95F08">
      <w:pPr>
        <w:pStyle w:val="NoSpacing"/>
        <w:numPr>
          <w:ilvl w:val="1"/>
          <w:numId w:val="17"/>
        </w:numPr>
        <w:rPr>
          <w:rFonts w:eastAsiaTheme="minorHAnsi" w:cs="Arial"/>
          <w:color w:val="323E4F"/>
        </w:rPr>
      </w:pPr>
      <w:r w:rsidRPr="00221338">
        <w:rPr>
          <w:rFonts w:eastAsiaTheme="minorHAnsi" w:cs="Arial"/>
          <w:color w:val="323E4F"/>
        </w:rPr>
        <w:t>Helpdesk support services</w:t>
      </w:r>
    </w:p>
    <w:p w:rsidR="000D4E0C" w:rsidRPr="00221338" w:rsidRDefault="005765BF" w:rsidP="00E95F08">
      <w:pPr>
        <w:pStyle w:val="NoSpacing"/>
        <w:numPr>
          <w:ilvl w:val="1"/>
          <w:numId w:val="17"/>
        </w:numPr>
        <w:rPr>
          <w:rFonts w:eastAsiaTheme="minorHAnsi" w:cs="Arial"/>
          <w:color w:val="323E4F"/>
        </w:rPr>
      </w:pPr>
      <w:r w:rsidRPr="00221338">
        <w:rPr>
          <w:rFonts w:eastAsiaTheme="minorHAnsi" w:cs="Arial"/>
          <w:color w:val="323E4F"/>
        </w:rPr>
        <w:t>Cloud computing services</w:t>
      </w:r>
    </w:p>
    <w:p w:rsidR="005765BF" w:rsidRPr="00221338" w:rsidRDefault="005765BF" w:rsidP="00E95F08">
      <w:pPr>
        <w:pStyle w:val="NoSpacing"/>
        <w:numPr>
          <w:ilvl w:val="1"/>
          <w:numId w:val="17"/>
        </w:numPr>
        <w:rPr>
          <w:rFonts w:eastAsiaTheme="minorHAnsi" w:cs="Arial"/>
          <w:color w:val="323E4F"/>
        </w:rPr>
      </w:pPr>
      <w:r w:rsidRPr="00221338">
        <w:rPr>
          <w:rFonts w:eastAsiaTheme="minorHAnsi" w:cs="Arial"/>
          <w:color w:val="323E4F"/>
        </w:rPr>
        <w:t>Network and Connectivity Management</w:t>
      </w:r>
    </w:p>
    <w:p w:rsidR="005765BF" w:rsidRPr="00221338" w:rsidRDefault="005765BF" w:rsidP="00E95F08">
      <w:pPr>
        <w:pStyle w:val="NoSpacing"/>
        <w:numPr>
          <w:ilvl w:val="1"/>
          <w:numId w:val="17"/>
        </w:numPr>
        <w:rPr>
          <w:rFonts w:eastAsiaTheme="minorHAnsi" w:cs="Arial"/>
          <w:color w:val="323E4F"/>
        </w:rPr>
      </w:pPr>
      <w:r w:rsidRPr="00221338">
        <w:rPr>
          <w:rFonts w:eastAsiaTheme="minorHAnsi" w:cs="Arial"/>
          <w:color w:val="323E4F"/>
        </w:rPr>
        <w:t>Fixed, Cloud and Mobile Telephony</w:t>
      </w:r>
    </w:p>
    <w:p w:rsidR="005765BF" w:rsidRPr="00221338" w:rsidRDefault="005765BF" w:rsidP="00E95F08">
      <w:pPr>
        <w:pStyle w:val="NoSpacing"/>
        <w:numPr>
          <w:ilvl w:val="1"/>
          <w:numId w:val="17"/>
        </w:numPr>
        <w:rPr>
          <w:rFonts w:eastAsiaTheme="minorHAnsi" w:cs="Arial"/>
          <w:color w:val="323E4F"/>
        </w:rPr>
      </w:pPr>
      <w:r w:rsidRPr="00221338">
        <w:rPr>
          <w:rFonts w:eastAsiaTheme="minorHAnsi" w:cs="Arial"/>
          <w:color w:val="323E4F"/>
        </w:rPr>
        <w:t>Software Management and Development</w:t>
      </w:r>
    </w:p>
    <w:p w:rsidR="005765BF" w:rsidRPr="00221338" w:rsidRDefault="005765BF" w:rsidP="00E95F08">
      <w:pPr>
        <w:pStyle w:val="NoSpacing"/>
        <w:numPr>
          <w:ilvl w:val="1"/>
          <w:numId w:val="17"/>
        </w:numPr>
        <w:rPr>
          <w:rFonts w:eastAsiaTheme="minorHAnsi" w:cs="Arial"/>
          <w:color w:val="323E4F"/>
        </w:rPr>
      </w:pPr>
      <w:r w:rsidRPr="00221338">
        <w:rPr>
          <w:rFonts w:eastAsiaTheme="minorHAnsi" w:cs="Arial"/>
          <w:color w:val="323E4F"/>
        </w:rPr>
        <w:t>Hardware Management</w:t>
      </w:r>
    </w:p>
    <w:p w:rsidR="00035E73" w:rsidRPr="00221338" w:rsidRDefault="005765BF" w:rsidP="00221338">
      <w:pPr>
        <w:pStyle w:val="NoSpacing"/>
        <w:numPr>
          <w:ilvl w:val="0"/>
          <w:numId w:val="17"/>
        </w:numPr>
        <w:rPr>
          <w:rFonts w:eastAsiaTheme="minorHAnsi" w:cs="Arial"/>
          <w:color w:val="323E4F"/>
        </w:rPr>
      </w:pPr>
      <w:r w:rsidRPr="00221338">
        <w:rPr>
          <w:rFonts w:eastAsiaTheme="minorHAnsi" w:cs="Arial"/>
          <w:color w:val="323E4F"/>
        </w:rPr>
        <w:t xml:space="preserve">Ensure delivery of a </w:t>
      </w:r>
      <w:r w:rsidR="00C75E6F" w:rsidRPr="00221338">
        <w:rPr>
          <w:rFonts w:eastAsiaTheme="minorHAnsi" w:cs="Arial"/>
          <w:color w:val="323E4F"/>
        </w:rPr>
        <w:t>high-quality</w:t>
      </w:r>
      <w:r w:rsidRPr="00221338">
        <w:rPr>
          <w:rFonts w:eastAsiaTheme="minorHAnsi" w:cs="Arial"/>
          <w:color w:val="323E4F"/>
        </w:rPr>
        <w:t xml:space="preserve"> </w:t>
      </w:r>
      <w:r w:rsidR="00035E73" w:rsidRPr="00221338">
        <w:rPr>
          <w:rFonts w:eastAsiaTheme="minorHAnsi" w:cs="Arial"/>
          <w:color w:val="323E4F"/>
        </w:rPr>
        <w:t>Customer Involvement</w:t>
      </w:r>
      <w:r w:rsidRPr="00221338">
        <w:rPr>
          <w:rFonts w:eastAsiaTheme="minorHAnsi" w:cs="Arial"/>
          <w:color w:val="323E4F"/>
        </w:rPr>
        <w:t xml:space="preserve"> service across the Group</w:t>
      </w:r>
    </w:p>
    <w:p w:rsidR="00035E73" w:rsidRPr="00221338" w:rsidRDefault="005765BF" w:rsidP="00221338">
      <w:pPr>
        <w:pStyle w:val="NoSpacing"/>
        <w:numPr>
          <w:ilvl w:val="0"/>
          <w:numId w:val="17"/>
        </w:numPr>
        <w:rPr>
          <w:rFonts w:eastAsiaTheme="minorHAnsi" w:cs="Arial"/>
          <w:color w:val="323E4F"/>
        </w:rPr>
      </w:pPr>
      <w:r w:rsidRPr="00221338">
        <w:rPr>
          <w:rFonts w:eastAsiaTheme="minorHAnsi" w:cs="Arial"/>
          <w:color w:val="323E4F"/>
        </w:rPr>
        <w:t xml:space="preserve">Ensure delivery of high quality </w:t>
      </w:r>
      <w:r w:rsidR="00035E73" w:rsidRPr="00221338">
        <w:rPr>
          <w:rFonts w:eastAsiaTheme="minorHAnsi" w:cs="Arial"/>
          <w:color w:val="323E4F"/>
        </w:rPr>
        <w:t>Corporate Marketing and Communications</w:t>
      </w:r>
      <w:r w:rsidRPr="00221338">
        <w:rPr>
          <w:rFonts w:eastAsiaTheme="minorHAnsi" w:cs="Arial"/>
          <w:color w:val="323E4F"/>
        </w:rPr>
        <w:t xml:space="preserve"> services across the Group</w:t>
      </w:r>
    </w:p>
    <w:p w:rsidR="00BF483D" w:rsidRPr="00221338" w:rsidRDefault="00BF483D" w:rsidP="00221338">
      <w:pPr>
        <w:pStyle w:val="NoSpacing"/>
        <w:numPr>
          <w:ilvl w:val="0"/>
          <w:numId w:val="17"/>
        </w:numPr>
        <w:rPr>
          <w:rFonts w:eastAsiaTheme="minorHAnsi" w:cs="Arial"/>
          <w:color w:val="323E4F"/>
        </w:rPr>
      </w:pPr>
      <w:r w:rsidRPr="00221338">
        <w:rPr>
          <w:rFonts w:eastAsiaTheme="minorHAnsi" w:cs="Arial"/>
          <w:color w:val="323E4F"/>
        </w:rPr>
        <w:t>Deal with media/press enquiries on behalf of the Group</w:t>
      </w:r>
    </w:p>
    <w:p w:rsidR="00035E73" w:rsidRPr="00221338" w:rsidRDefault="005765BF" w:rsidP="00221338">
      <w:pPr>
        <w:pStyle w:val="NoSpacing"/>
        <w:numPr>
          <w:ilvl w:val="0"/>
          <w:numId w:val="17"/>
        </w:numPr>
        <w:rPr>
          <w:rFonts w:eastAsiaTheme="minorHAnsi" w:cs="Arial"/>
          <w:color w:val="323E4F"/>
        </w:rPr>
      </w:pPr>
      <w:r w:rsidRPr="00221338">
        <w:rPr>
          <w:rFonts w:eastAsiaTheme="minorHAnsi" w:cs="Arial"/>
          <w:color w:val="323E4F"/>
        </w:rPr>
        <w:t xml:space="preserve">Lead on </w:t>
      </w:r>
      <w:r w:rsidR="00035E73" w:rsidRPr="00221338">
        <w:rPr>
          <w:rFonts w:eastAsiaTheme="minorHAnsi" w:cs="Arial"/>
          <w:color w:val="323E4F"/>
        </w:rPr>
        <w:t>Programme and Project Management</w:t>
      </w:r>
      <w:r w:rsidRPr="00221338">
        <w:rPr>
          <w:rFonts w:eastAsiaTheme="minorHAnsi" w:cs="Arial"/>
          <w:color w:val="323E4F"/>
        </w:rPr>
        <w:t xml:space="preserve"> across the Group</w:t>
      </w:r>
      <w:r w:rsidR="00291DED" w:rsidRPr="00221338">
        <w:rPr>
          <w:rFonts w:eastAsiaTheme="minorHAnsi" w:cs="Arial"/>
          <w:color w:val="323E4F"/>
        </w:rPr>
        <w:t>, ensuring delivery of the key project outputs and outcomes</w:t>
      </w:r>
      <w:r w:rsidRPr="00221338">
        <w:rPr>
          <w:rFonts w:eastAsiaTheme="minorHAnsi" w:cs="Arial"/>
          <w:color w:val="323E4F"/>
        </w:rPr>
        <w:t xml:space="preserve"> and support colleagues in design and delivery of programmes and projects</w:t>
      </w:r>
    </w:p>
    <w:p w:rsidR="00035E73" w:rsidRPr="00221338" w:rsidRDefault="00291DED" w:rsidP="00221338">
      <w:pPr>
        <w:pStyle w:val="NoSpacing"/>
        <w:numPr>
          <w:ilvl w:val="0"/>
          <w:numId w:val="17"/>
        </w:numPr>
        <w:rPr>
          <w:rFonts w:eastAsiaTheme="minorHAnsi" w:cs="Arial"/>
          <w:color w:val="323E4F"/>
        </w:rPr>
      </w:pPr>
      <w:r w:rsidRPr="00221338">
        <w:rPr>
          <w:rFonts w:eastAsiaTheme="minorHAnsi" w:cs="Arial"/>
          <w:color w:val="323E4F"/>
        </w:rPr>
        <w:t xml:space="preserve">Support Executive Team and Board in the delivery of </w:t>
      </w:r>
      <w:r w:rsidR="00035E73" w:rsidRPr="00221338">
        <w:rPr>
          <w:rFonts w:eastAsiaTheme="minorHAnsi" w:cs="Arial"/>
          <w:color w:val="323E4F"/>
        </w:rPr>
        <w:t>Growth and Partnerships</w:t>
      </w:r>
    </w:p>
    <w:p w:rsidR="00291DED" w:rsidRPr="00221338" w:rsidRDefault="00291DED" w:rsidP="00221338">
      <w:pPr>
        <w:pStyle w:val="NoSpacing"/>
        <w:numPr>
          <w:ilvl w:val="0"/>
          <w:numId w:val="17"/>
        </w:numPr>
        <w:rPr>
          <w:rFonts w:eastAsiaTheme="minorHAnsi" w:cs="Arial"/>
          <w:color w:val="323E4F"/>
        </w:rPr>
      </w:pPr>
      <w:r w:rsidRPr="00221338">
        <w:rPr>
          <w:rFonts w:eastAsiaTheme="minorHAnsi" w:cs="Arial"/>
          <w:color w:val="323E4F"/>
        </w:rPr>
        <w:t>Lead on the delivery of integration plans for new Group partners</w:t>
      </w:r>
    </w:p>
    <w:p w:rsidR="00035E73" w:rsidRPr="00221338" w:rsidRDefault="00291DED" w:rsidP="00221338">
      <w:pPr>
        <w:pStyle w:val="NoSpacing"/>
        <w:numPr>
          <w:ilvl w:val="0"/>
          <w:numId w:val="17"/>
        </w:numPr>
        <w:rPr>
          <w:rFonts w:eastAsiaTheme="minorHAnsi" w:cs="Arial"/>
          <w:color w:val="323E4F"/>
        </w:rPr>
      </w:pPr>
      <w:r w:rsidRPr="00221338">
        <w:rPr>
          <w:rFonts w:eastAsiaTheme="minorHAnsi" w:cs="Arial"/>
          <w:color w:val="323E4F"/>
        </w:rPr>
        <w:t>Ensure delivery of annual statistical returns to the Scottish Housing Regulator for all parts of the Group</w:t>
      </w:r>
    </w:p>
    <w:p w:rsidR="00035E73" w:rsidRPr="00221338" w:rsidRDefault="00291DED" w:rsidP="00221338">
      <w:pPr>
        <w:pStyle w:val="NoSpacing"/>
        <w:numPr>
          <w:ilvl w:val="0"/>
          <w:numId w:val="17"/>
        </w:numPr>
        <w:rPr>
          <w:rFonts w:eastAsiaTheme="minorHAnsi" w:cs="Arial"/>
          <w:color w:val="323E4F"/>
        </w:rPr>
      </w:pPr>
      <w:r w:rsidRPr="00221338">
        <w:rPr>
          <w:rFonts w:eastAsiaTheme="minorHAnsi" w:cs="Arial"/>
          <w:color w:val="323E4F"/>
        </w:rPr>
        <w:t xml:space="preserve">Lead on </w:t>
      </w:r>
      <w:r w:rsidR="00035E73" w:rsidRPr="00221338">
        <w:rPr>
          <w:rFonts w:eastAsiaTheme="minorHAnsi" w:cs="Arial"/>
          <w:color w:val="323E4F"/>
        </w:rPr>
        <w:t>Data Protection and GDPR</w:t>
      </w:r>
      <w:r w:rsidRPr="00221338">
        <w:rPr>
          <w:rFonts w:eastAsiaTheme="minorHAnsi" w:cs="Arial"/>
          <w:color w:val="323E4F"/>
        </w:rPr>
        <w:t xml:space="preserve"> arrangements across the Group</w:t>
      </w:r>
    </w:p>
    <w:p w:rsidR="00035E73" w:rsidRPr="00221338" w:rsidRDefault="00291DED" w:rsidP="00221338">
      <w:pPr>
        <w:pStyle w:val="NoSpacing"/>
        <w:numPr>
          <w:ilvl w:val="0"/>
          <w:numId w:val="17"/>
        </w:numPr>
        <w:rPr>
          <w:rFonts w:eastAsiaTheme="minorHAnsi" w:cs="Arial"/>
          <w:color w:val="323E4F"/>
        </w:rPr>
      </w:pPr>
      <w:r w:rsidRPr="00221338">
        <w:rPr>
          <w:rFonts w:eastAsiaTheme="minorHAnsi" w:cs="Arial"/>
          <w:color w:val="323E4F"/>
        </w:rPr>
        <w:t xml:space="preserve">Responsible for </w:t>
      </w:r>
      <w:r w:rsidR="00035E73" w:rsidRPr="00221338">
        <w:rPr>
          <w:rFonts w:eastAsiaTheme="minorHAnsi" w:cs="Arial"/>
          <w:color w:val="323E4F"/>
        </w:rPr>
        <w:t>Budget Management</w:t>
      </w:r>
      <w:r w:rsidRPr="00221338">
        <w:rPr>
          <w:rFonts w:eastAsiaTheme="minorHAnsi" w:cs="Arial"/>
          <w:color w:val="323E4F"/>
        </w:rPr>
        <w:t xml:space="preserve"> across all Group Business Services functions</w:t>
      </w:r>
    </w:p>
    <w:p w:rsidR="00954FAE" w:rsidRPr="00221338" w:rsidRDefault="00954FAE" w:rsidP="00221338">
      <w:pPr>
        <w:pStyle w:val="NoSpacing"/>
        <w:numPr>
          <w:ilvl w:val="0"/>
          <w:numId w:val="17"/>
        </w:numPr>
        <w:rPr>
          <w:rFonts w:eastAsiaTheme="minorHAnsi" w:cs="Arial"/>
          <w:color w:val="323E4F"/>
        </w:rPr>
      </w:pPr>
      <w:r w:rsidRPr="00221338">
        <w:rPr>
          <w:rFonts w:eastAsiaTheme="minorHAnsi" w:cs="Arial"/>
          <w:color w:val="323E4F"/>
        </w:rPr>
        <w:t>Ensure effective procurement of goods and services, related to Business Services, on behalf of the Group</w:t>
      </w:r>
    </w:p>
    <w:p w:rsidR="00304CE0" w:rsidRPr="00221338" w:rsidRDefault="00304CE0" w:rsidP="00221338">
      <w:pPr>
        <w:pStyle w:val="NoSpacing"/>
        <w:numPr>
          <w:ilvl w:val="0"/>
          <w:numId w:val="17"/>
        </w:numPr>
        <w:rPr>
          <w:rFonts w:eastAsiaTheme="minorHAnsi" w:cs="Arial"/>
          <w:color w:val="323E4F"/>
        </w:rPr>
      </w:pPr>
      <w:r w:rsidRPr="00221338">
        <w:rPr>
          <w:rFonts w:eastAsiaTheme="minorHAnsi" w:cs="Arial"/>
          <w:color w:val="323E4F"/>
        </w:rPr>
        <w:t>Ensure effective Contract and Supplier Management is in place for Business Services contracts and suppliers</w:t>
      </w:r>
    </w:p>
    <w:p w:rsidR="008A7C12" w:rsidRPr="00221338" w:rsidRDefault="00EE76CD" w:rsidP="00221338">
      <w:pPr>
        <w:pStyle w:val="NoSpacing"/>
        <w:numPr>
          <w:ilvl w:val="0"/>
          <w:numId w:val="17"/>
        </w:numPr>
        <w:rPr>
          <w:rFonts w:eastAsiaTheme="minorHAnsi" w:cs="Arial"/>
          <w:color w:val="323E4F"/>
        </w:rPr>
      </w:pPr>
      <w:r w:rsidRPr="00221338">
        <w:rPr>
          <w:rFonts w:eastAsiaTheme="minorHAnsi" w:cs="Arial"/>
          <w:color w:val="323E4F"/>
        </w:rPr>
        <w:t>Positively r</w:t>
      </w:r>
      <w:r w:rsidR="008A7C12" w:rsidRPr="00221338">
        <w:rPr>
          <w:rFonts w:eastAsiaTheme="minorHAnsi" w:cs="Arial"/>
          <w:color w:val="323E4F"/>
        </w:rPr>
        <w:t xml:space="preserve">epresent </w:t>
      </w:r>
      <w:r w:rsidR="005765BF" w:rsidRPr="00221338">
        <w:rPr>
          <w:rFonts w:eastAsiaTheme="minorHAnsi" w:cs="Arial"/>
          <w:color w:val="323E4F"/>
        </w:rPr>
        <w:t>the Group</w:t>
      </w:r>
      <w:r w:rsidRPr="00221338">
        <w:rPr>
          <w:rFonts w:eastAsiaTheme="minorHAnsi" w:cs="Arial"/>
          <w:color w:val="323E4F"/>
        </w:rPr>
        <w:t xml:space="preserve"> externally through forums and at events and conferences</w:t>
      </w:r>
    </w:p>
    <w:p w:rsidR="005765BF" w:rsidRPr="00221338" w:rsidRDefault="005765BF" w:rsidP="00221338">
      <w:pPr>
        <w:pStyle w:val="NoSpacing"/>
        <w:numPr>
          <w:ilvl w:val="0"/>
          <w:numId w:val="17"/>
        </w:numPr>
        <w:rPr>
          <w:rFonts w:eastAsiaTheme="minorHAnsi" w:cs="Arial"/>
          <w:color w:val="323E4F"/>
        </w:rPr>
      </w:pPr>
      <w:r w:rsidRPr="00221338">
        <w:rPr>
          <w:rFonts w:eastAsiaTheme="minorHAnsi" w:cs="Arial"/>
          <w:color w:val="323E4F"/>
        </w:rPr>
        <w:t>To undertake any other duties that may reasonably be required by the Group to ensure the effective management of the Group</w:t>
      </w:r>
    </w:p>
    <w:p w:rsidR="00035E73" w:rsidRPr="00221338" w:rsidRDefault="00035E73" w:rsidP="00221338">
      <w:pPr>
        <w:pStyle w:val="NoSpacing"/>
        <w:numPr>
          <w:ilvl w:val="0"/>
          <w:numId w:val="17"/>
        </w:numPr>
        <w:rPr>
          <w:rFonts w:eastAsiaTheme="minorHAnsi" w:cs="Arial"/>
          <w:color w:val="323E4F"/>
        </w:rPr>
      </w:pPr>
      <w:r w:rsidRPr="00221338">
        <w:rPr>
          <w:rFonts w:eastAsiaTheme="minorHAnsi" w:cs="Arial"/>
          <w:color w:val="323E4F"/>
        </w:rPr>
        <w:t xml:space="preserve">To establish and build partnerships and positive external relationships to </w:t>
      </w:r>
    </w:p>
    <w:p w:rsidR="00291DED" w:rsidRPr="00221338" w:rsidRDefault="00291DED" w:rsidP="00221338">
      <w:pPr>
        <w:pStyle w:val="NoSpacing"/>
        <w:numPr>
          <w:ilvl w:val="0"/>
          <w:numId w:val="17"/>
        </w:numPr>
        <w:rPr>
          <w:rFonts w:eastAsiaTheme="minorHAnsi" w:cs="Arial"/>
          <w:color w:val="323E4F"/>
        </w:rPr>
      </w:pPr>
      <w:r w:rsidRPr="00221338">
        <w:rPr>
          <w:rFonts w:eastAsiaTheme="minorHAnsi" w:cs="Arial"/>
          <w:color w:val="323E4F"/>
        </w:rPr>
        <w:t>To work in partnership with colleagues to support delivery of the Group strategies, objectives and action plans as appropriate</w:t>
      </w:r>
    </w:p>
    <w:p w:rsidR="00035E73" w:rsidRPr="00221338" w:rsidRDefault="00035E73" w:rsidP="00221338">
      <w:pPr>
        <w:pStyle w:val="NoSpacing"/>
        <w:numPr>
          <w:ilvl w:val="0"/>
          <w:numId w:val="17"/>
        </w:numPr>
        <w:rPr>
          <w:rFonts w:eastAsiaTheme="minorHAnsi" w:cs="Arial"/>
          <w:color w:val="323E4F"/>
        </w:rPr>
      </w:pPr>
      <w:r w:rsidRPr="00221338">
        <w:rPr>
          <w:rFonts w:eastAsiaTheme="minorHAnsi" w:cs="Arial"/>
          <w:color w:val="323E4F"/>
        </w:rPr>
        <w:t>To ensure Policies and Procedures are appropriate and adhered to and to ensure</w:t>
      </w:r>
      <w:r w:rsidR="00BF483D" w:rsidRPr="00221338">
        <w:rPr>
          <w:rFonts w:eastAsiaTheme="minorHAnsi" w:cs="Arial"/>
          <w:color w:val="323E4F"/>
        </w:rPr>
        <w:t xml:space="preserve"> </w:t>
      </w:r>
      <w:r w:rsidRPr="00221338">
        <w:rPr>
          <w:rFonts w:eastAsiaTheme="minorHAnsi" w:cs="Arial"/>
          <w:color w:val="323E4F"/>
        </w:rPr>
        <w:t xml:space="preserve">delivery of services in a consistent and </w:t>
      </w:r>
      <w:r w:rsidR="00C75E6F" w:rsidRPr="00221338">
        <w:rPr>
          <w:rFonts w:eastAsiaTheme="minorHAnsi" w:cs="Arial"/>
          <w:color w:val="323E4F"/>
        </w:rPr>
        <w:t>cost-effective</w:t>
      </w:r>
      <w:r w:rsidRPr="00221338">
        <w:rPr>
          <w:rFonts w:eastAsiaTheme="minorHAnsi" w:cs="Arial"/>
          <w:color w:val="323E4F"/>
        </w:rPr>
        <w:t xml:space="preserve"> manner</w:t>
      </w:r>
      <w:r w:rsidR="00291DED" w:rsidRPr="00221338">
        <w:rPr>
          <w:rFonts w:eastAsiaTheme="minorHAnsi" w:cs="Arial"/>
          <w:color w:val="323E4F"/>
        </w:rPr>
        <w:t>.</w:t>
      </w:r>
    </w:p>
    <w:p w:rsidR="00617EBA" w:rsidRDefault="00617EBA" w:rsidP="00617EBA">
      <w:pPr>
        <w:spacing w:after="0" w:line="240" w:lineRule="auto"/>
        <w:rPr>
          <w:rFonts w:ascii="Arial" w:hAnsi="Arial" w:cs="Arial"/>
          <w:sz w:val="24"/>
        </w:rPr>
      </w:pPr>
    </w:p>
    <w:p w:rsidR="000D4E0C" w:rsidRDefault="000D4E0C">
      <w:pPr>
        <w:rPr>
          <w:rFonts w:ascii="Arial" w:hAnsi="Arial" w:cs="Arial"/>
          <w:b/>
          <w:color w:val="EA5634"/>
          <w:sz w:val="28"/>
        </w:rPr>
      </w:pPr>
      <w:r>
        <w:rPr>
          <w:rFonts w:ascii="Arial" w:hAnsi="Arial" w:cs="Arial"/>
          <w:b/>
          <w:color w:val="EA5634"/>
          <w:sz w:val="28"/>
        </w:rPr>
        <w:br w:type="page"/>
      </w: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lastRenderedPageBreak/>
        <w:t>Person Specification</w:t>
      </w:r>
    </w:p>
    <w:p w:rsidR="00617EBA" w:rsidRDefault="00617EBA" w:rsidP="00617EBA">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617EBA" w:rsidRPr="00617EBA" w:rsidTr="00F158DE">
        <w:tc>
          <w:tcPr>
            <w:tcW w:w="8996"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Education</w:t>
            </w:r>
          </w:p>
          <w:p w:rsidR="00617EBA" w:rsidRPr="00617EBA" w:rsidRDefault="00617EBA" w:rsidP="00617EBA">
            <w:pPr>
              <w:rPr>
                <w:rFonts w:ascii="Arial" w:hAnsi="Arial" w:cs="Arial"/>
                <w:b/>
                <w:color w:val="FFFFFF" w:themeColor="background1"/>
                <w:sz w:val="24"/>
              </w:rPr>
            </w:pPr>
          </w:p>
        </w:tc>
      </w:tr>
      <w:tr w:rsidR="00617EBA" w:rsidRPr="00617EBA" w:rsidTr="00F158DE">
        <w:tc>
          <w:tcPr>
            <w:tcW w:w="8996" w:type="dxa"/>
            <w:tcBorders>
              <w:bottom w:val="single" w:sz="12" w:space="0" w:color="EA5634"/>
            </w:tcBorders>
          </w:tcPr>
          <w:p w:rsidR="009215BC"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Educated to degree level/other relevant qualification and</w:t>
            </w:r>
            <w:r w:rsidR="00E95F08">
              <w:rPr>
                <w:rFonts w:eastAsiaTheme="minorHAnsi" w:cs="Arial"/>
                <w:color w:val="323E4F"/>
                <w:sz w:val="22"/>
              </w:rPr>
              <w:t>/or</w:t>
            </w:r>
            <w:r w:rsidRPr="00221338">
              <w:rPr>
                <w:rFonts w:eastAsiaTheme="minorHAnsi" w:cs="Arial"/>
                <w:color w:val="323E4F"/>
                <w:sz w:val="22"/>
              </w:rPr>
              <w:t xml:space="preserve"> five years relevant experience</w:t>
            </w:r>
          </w:p>
          <w:p w:rsidR="00617EBA" w:rsidRPr="009215BC" w:rsidRDefault="00617EBA" w:rsidP="009215BC">
            <w:pPr>
              <w:rPr>
                <w:rFonts w:cs="Arial"/>
                <w:color w:val="002838"/>
              </w:rPr>
            </w:pPr>
          </w:p>
        </w:tc>
      </w:tr>
      <w:tr w:rsidR="00617EBA" w:rsidRPr="00617EBA" w:rsidTr="00F158DE">
        <w:tc>
          <w:tcPr>
            <w:tcW w:w="8996"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Experience</w:t>
            </w:r>
          </w:p>
          <w:p w:rsidR="00617EBA" w:rsidRPr="00617EBA" w:rsidRDefault="00617EBA" w:rsidP="00617EBA">
            <w:pPr>
              <w:rPr>
                <w:rFonts w:ascii="Arial" w:hAnsi="Arial" w:cs="Arial"/>
                <w:b/>
                <w:color w:val="FFFFFF" w:themeColor="background1"/>
                <w:sz w:val="24"/>
              </w:rPr>
            </w:pPr>
          </w:p>
        </w:tc>
      </w:tr>
      <w:tr w:rsidR="00617EBA" w:rsidRPr="00617EBA" w:rsidTr="00F158DE">
        <w:tc>
          <w:tcPr>
            <w:tcW w:w="8996" w:type="dxa"/>
            <w:tcBorders>
              <w:bottom w:val="single" w:sz="12" w:space="0" w:color="EA5634"/>
            </w:tcBorders>
          </w:tcPr>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Ability to lead a service and be an active and enthusiastic participant within the Senior Management Team</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Comprehensive understanding of performance management frameworks</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Good interpersonal skills to build and maintain working relationships</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Experience of producing and managing strategy</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Experience and understanding of continuous improvement concepts and practices</w:t>
            </w:r>
          </w:p>
          <w:p w:rsidR="00AD20B9" w:rsidRPr="00221338" w:rsidRDefault="00AD20B9" w:rsidP="00221338">
            <w:pPr>
              <w:pStyle w:val="NoSpacing"/>
              <w:numPr>
                <w:ilvl w:val="0"/>
                <w:numId w:val="17"/>
              </w:numPr>
              <w:rPr>
                <w:rFonts w:eastAsiaTheme="minorHAnsi" w:cs="Arial"/>
                <w:color w:val="323E4F"/>
                <w:sz w:val="22"/>
              </w:rPr>
            </w:pPr>
            <w:r w:rsidRPr="00221338">
              <w:rPr>
                <w:rFonts w:eastAsiaTheme="minorHAnsi" w:cs="Arial"/>
                <w:color w:val="323E4F"/>
                <w:sz w:val="22"/>
              </w:rPr>
              <w:t xml:space="preserve">Experience and understanding of the EFQM </w:t>
            </w:r>
            <w:r w:rsidR="00F158DE" w:rsidRPr="00221338">
              <w:rPr>
                <w:rFonts w:eastAsiaTheme="minorHAnsi" w:cs="Arial"/>
                <w:color w:val="323E4F"/>
                <w:sz w:val="22"/>
              </w:rPr>
              <w:t>framework</w:t>
            </w:r>
          </w:p>
          <w:p w:rsidR="003C19CA" w:rsidRPr="00221338" w:rsidRDefault="003C19CA" w:rsidP="00221338">
            <w:pPr>
              <w:pStyle w:val="NoSpacing"/>
              <w:numPr>
                <w:ilvl w:val="0"/>
                <w:numId w:val="17"/>
              </w:numPr>
              <w:rPr>
                <w:rFonts w:eastAsiaTheme="minorHAnsi" w:cs="Arial"/>
                <w:color w:val="323E4F"/>
                <w:sz w:val="22"/>
              </w:rPr>
            </w:pPr>
            <w:r w:rsidRPr="00221338">
              <w:rPr>
                <w:rFonts w:eastAsiaTheme="minorHAnsi" w:cs="Arial"/>
                <w:color w:val="323E4F"/>
                <w:sz w:val="22"/>
              </w:rPr>
              <w:t xml:space="preserve">Project Management Skills and Experience of delivering </w:t>
            </w:r>
            <w:r w:rsidR="00F158DE" w:rsidRPr="00221338">
              <w:rPr>
                <w:rFonts w:eastAsiaTheme="minorHAnsi" w:cs="Arial"/>
                <w:color w:val="323E4F"/>
                <w:sz w:val="22"/>
              </w:rPr>
              <w:t>complex projects</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Extensive I</w:t>
            </w:r>
            <w:r w:rsidR="00F158DE" w:rsidRPr="00221338">
              <w:rPr>
                <w:rFonts w:eastAsiaTheme="minorHAnsi" w:cs="Arial"/>
                <w:color w:val="323E4F"/>
                <w:sz w:val="22"/>
              </w:rPr>
              <w:t>C</w:t>
            </w:r>
            <w:r w:rsidRPr="00221338">
              <w:rPr>
                <w:rFonts w:eastAsiaTheme="minorHAnsi" w:cs="Arial"/>
                <w:color w:val="323E4F"/>
                <w:sz w:val="22"/>
              </w:rPr>
              <w:t>T skills with the ability to understand I</w:t>
            </w:r>
            <w:r w:rsidR="00F158DE" w:rsidRPr="00221338">
              <w:rPr>
                <w:rFonts w:eastAsiaTheme="minorHAnsi" w:cs="Arial"/>
                <w:color w:val="323E4F"/>
                <w:sz w:val="22"/>
              </w:rPr>
              <w:t>C</w:t>
            </w:r>
            <w:r w:rsidRPr="00221338">
              <w:rPr>
                <w:rFonts w:eastAsiaTheme="minorHAnsi" w:cs="Arial"/>
                <w:color w:val="323E4F"/>
                <w:sz w:val="22"/>
              </w:rPr>
              <w:t>T systems, their use within the organisation and how difference systems integrate with one another</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Ability to interpret and analyse all types of data</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Able to consider the bigger picture</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Shows a strong understanding o</w:t>
            </w:r>
            <w:r w:rsidR="003C19CA" w:rsidRPr="00221338">
              <w:rPr>
                <w:rFonts w:eastAsiaTheme="minorHAnsi" w:cs="Arial"/>
                <w:color w:val="323E4F"/>
                <w:sz w:val="22"/>
              </w:rPr>
              <w:t>f where the role fits into the Group</w:t>
            </w:r>
            <w:r w:rsidRPr="00221338">
              <w:rPr>
                <w:rFonts w:eastAsiaTheme="minorHAnsi" w:cs="Arial"/>
                <w:color w:val="323E4F"/>
                <w:sz w:val="22"/>
              </w:rPr>
              <w:t xml:space="preserve"> and its wider business plans</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Budget management</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Committed to continuous Personal Development and willing to undertake training as required</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Respectful of others and shows commitment to equal opportunities</w:t>
            </w:r>
          </w:p>
          <w:p w:rsidR="003C19CA" w:rsidRPr="00221338" w:rsidRDefault="003C19CA" w:rsidP="00221338">
            <w:pPr>
              <w:pStyle w:val="NoSpacing"/>
              <w:numPr>
                <w:ilvl w:val="0"/>
                <w:numId w:val="17"/>
              </w:numPr>
              <w:rPr>
                <w:rFonts w:eastAsiaTheme="minorHAnsi" w:cs="Arial"/>
                <w:color w:val="323E4F"/>
                <w:sz w:val="22"/>
              </w:rPr>
            </w:pPr>
            <w:r w:rsidRPr="00221338">
              <w:rPr>
                <w:rFonts w:eastAsiaTheme="minorHAnsi" w:cs="Arial"/>
                <w:color w:val="323E4F"/>
                <w:sz w:val="22"/>
              </w:rPr>
              <w:t>Experience of business process re-engineering frameworks</w:t>
            </w:r>
          </w:p>
          <w:p w:rsidR="003C19CA" w:rsidRPr="00221338" w:rsidRDefault="003C19CA" w:rsidP="00221338">
            <w:pPr>
              <w:pStyle w:val="NoSpacing"/>
              <w:numPr>
                <w:ilvl w:val="0"/>
                <w:numId w:val="17"/>
              </w:numPr>
              <w:rPr>
                <w:rFonts w:eastAsiaTheme="minorHAnsi" w:cs="Arial"/>
                <w:color w:val="323E4F"/>
                <w:sz w:val="22"/>
              </w:rPr>
            </w:pPr>
            <w:r w:rsidRPr="00221338">
              <w:rPr>
                <w:rFonts w:eastAsiaTheme="minorHAnsi" w:cs="Arial"/>
                <w:color w:val="323E4F"/>
                <w:sz w:val="22"/>
              </w:rPr>
              <w:t>Presentation skills</w:t>
            </w:r>
          </w:p>
          <w:p w:rsidR="008E632D" w:rsidRPr="00EE3BB8" w:rsidRDefault="008E632D" w:rsidP="003C19CA">
            <w:pPr>
              <w:rPr>
                <w:rFonts w:cs="Arial"/>
                <w:color w:val="002838"/>
              </w:rPr>
            </w:pPr>
          </w:p>
        </w:tc>
      </w:tr>
      <w:tr w:rsidR="00617EBA" w:rsidRPr="008E632D" w:rsidTr="00F158DE">
        <w:tc>
          <w:tcPr>
            <w:tcW w:w="8996" w:type="dxa"/>
            <w:shd w:val="clear" w:color="auto" w:fill="EA5634"/>
          </w:tcPr>
          <w:p w:rsidR="00617EBA" w:rsidRPr="008E632D" w:rsidRDefault="00617EBA" w:rsidP="00617EBA">
            <w:pPr>
              <w:rPr>
                <w:rFonts w:ascii="Arial" w:hAnsi="Arial" w:cs="Arial"/>
                <w:b/>
                <w:color w:val="FFFFFF" w:themeColor="background1"/>
              </w:rPr>
            </w:pPr>
            <w:r w:rsidRPr="008E632D">
              <w:rPr>
                <w:rFonts w:ascii="Arial" w:hAnsi="Arial" w:cs="Arial"/>
                <w:b/>
                <w:color w:val="FFFFFF" w:themeColor="background1"/>
              </w:rPr>
              <w:t>Skills and Abilities</w:t>
            </w:r>
          </w:p>
          <w:p w:rsidR="00617EBA" w:rsidRPr="008E632D" w:rsidRDefault="00617EBA" w:rsidP="00617EBA">
            <w:pPr>
              <w:rPr>
                <w:rFonts w:ascii="Arial" w:hAnsi="Arial" w:cs="Arial"/>
                <w:b/>
                <w:color w:val="FFFFFF" w:themeColor="background1"/>
              </w:rPr>
            </w:pPr>
          </w:p>
        </w:tc>
      </w:tr>
      <w:tr w:rsidR="00617EBA" w:rsidRPr="008E632D" w:rsidTr="00F158DE">
        <w:tc>
          <w:tcPr>
            <w:tcW w:w="8996" w:type="dxa"/>
            <w:tcBorders>
              <w:bottom w:val="single" w:sz="12" w:space="0" w:color="EA5634"/>
            </w:tcBorders>
          </w:tcPr>
          <w:p w:rsidR="00381CE2" w:rsidRPr="00381CE2" w:rsidRDefault="00381CE2" w:rsidP="00381CE2">
            <w:pPr>
              <w:pStyle w:val="NoSpacing"/>
              <w:ind w:left="360"/>
              <w:rPr>
                <w:rFonts w:eastAsiaTheme="minorHAnsi" w:cs="Arial"/>
                <w:b/>
                <w:color w:val="323E4F"/>
                <w:sz w:val="22"/>
              </w:rPr>
            </w:pPr>
            <w:r w:rsidRPr="00381CE2">
              <w:rPr>
                <w:rFonts w:eastAsiaTheme="minorHAnsi" w:cs="Arial"/>
                <w:b/>
                <w:color w:val="323E4F"/>
                <w:sz w:val="22"/>
              </w:rPr>
              <w:t xml:space="preserve">Essential </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Educated to degree level/other relevant qualification and</w:t>
            </w:r>
            <w:r>
              <w:rPr>
                <w:rFonts w:eastAsiaTheme="minorHAnsi" w:cs="Arial"/>
                <w:color w:val="323E4F"/>
                <w:sz w:val="22"/>
              </w:rPr>
              <w:t>/or</w:t>
            </w:r>
            <w:r w:rsidRPr="00221338">
              <w:rPr>
                <w:rFonts w:eastAsiaTheme="minorHAnsi" w:cs="Arial"/>
                <w:color w:val="323E4F"/>
                <w:sz w:val="22"/>
              </w:rPr>
              <w:t xml:space="preserve"> five years relevant experience</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Experience of producing and managing strategy</w:t>
            </w:r>
          </w:p>
          <w:p w:rsidR="00381CE2" w:rsidRPr="00381CE2"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Ability to lead a service and be an active and enthusiastic participant within the Senior Management Team</w:t>
            </w:r>
          </w:p>
          <w:p w:rsidR="003C19CA" w:rsidRPr="00221338" w:rsidRDefault="003C19CA" w:rsidP="00221338">
            <w:pPr>
              <w:pStyle w:val="NoSpacing"/>
              <w:numPr>
                <w:ilvl w:val="0"/>
                <w:numId w:val="17"/>
              </w:numPr>
              <w:rPr>
                <w:rFonts w:eastAsiaTheme="minorHAnsi" w:cs="Arial"/>
                <w:color w:val="323E4F"/>
                <w:sz w:val="22"/>
              </w:rPr>
            </w:pPr>
            <w:r w:rsidRPr="00221338">
              <w:rPr>
                <w:rFonts w:eastAsiaTheme="minorHAnsi" w:cs="Arial"/>
                <w:color w:val="323E4F"/>
                <w:sz w:val="22"/>
              </w:rPr>
              <w:t xml:space="preserve">Ability to lead, manage and motivate staff </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 xml:space="preserve">A positive and creative </w:t>
            </w:r>
            <w:r w:rsidR="00C75E6F" w:rsidRPr="00221338">
              <w:rPr>
                <w:rFonts w:eastAsiaTheme="minorHAnsi" w:cs="Arial"/>
                <w:color w:val="323E4F"/>
                <w:sz w:val="22"/>
              </w:rPr>
              <w:t>problem-solving</w:t>
            </w:r>
            <w:r w:rsidRPr="00221338">
              <w:rPr>
                <w:rFonts w:eastAsiaTheme="minorHAnsi" w:cs="Arial"/>
                <w:color w:val="323E4F"/>
                <w:sz w:val="22"/>
              </w:rPr>
              <w:t xml:space="preserve"> attitude</w:t>
            </w:r>
          </w:p>
          <w:p w:rsidR="003C19CA" w:rsidRPr="00221338" w:rsidRDefault="003C19CA" w:rsidP="00221338">
            <w:pPr>
              <w:pStyle w:val="NoSpacing"/>
              <w:numPr>
                <w:ilvl w:val="0"/>
                <w:numId w:val="17"/>
              </w:numPr>
              <w:rPr>
                <w:rFonts w:eastAsiaTheme="minorHAnsi" w:cs="Arial"/>
                <w:color w:val="323E4F"/>
                <w:sz w:val="22"/>
              </w:rPr>
            </w:pPr>
            <w:r w:rsidRPr="00221338">
              <w:rPr>
                <w:rFonts w:eastAsiaTheme="minorHAnsi" w:cs="Arial"/>
                <w:color w:val="323E4F"/>
                <w:sz w:val="22"/>
              </w:rPr>
              <w:t>Able to analyse complex information and make informed judgements</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Strong interpersonal skills to build and maintain working relationships and work as part of a team</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Able to accept responsibility and work on own initiative</w:t>
            </w:r>
          </w:p>
          <w:p w:rsidR="008E632D" w:rsidRPr="00221338" w:rsidRDefault="008E632D" w:rsidP="00221338">
            <w:pPr>
              <w:pStyle w:val="NoSpacing"/>
              <w:numPr>
                <w:ilvl w:val="0"/>
                <w:numId w:val="17"/>
              </w:numPr>
              <w:rPr>
                <w:rFonts w:eastAsiaTheme="minorHAnsi" w:cs="Arial"/>
                <w:color w:val="323E4F"/>
                <w:sz w:val="22"/>
              </w:rPr>
            </w:pPr>
            <w:r w:rsidRPr="00221338">
              <w:rPr>
                <w:rFonts w:eastAsiaTheme="minorHAnsi" w:cs="Arial"/>
                <w:color w:val="323E4F"/>
                <w:sz w:val="22"/>
              </w:rPr>
              <w:t>Excellent communication skills and presentation skills</w:t>
            </w:r>
          </w:p>
          <w:p w:rsidR="00381CE2" w:rsidRDefault="003C19CA" w:rsidP="00381CE2">
            <w:pPr>
              <w:pStyle w:val="NoSpacing"/>
              <w:numPr>
                <w:ilvl w:val="0"/>
                <w:numId w:val="17"/>
              </w:numPr>
              <w:rPr>
                <w:rFonts w:eastAsiaTheme="minorHAnsi" w:cs="Arial"/>
                <w:color w:val="323E4F"/>
                <w:sz w:val="22"/>
              </w:rPr>
            </w:pPr>
            <w:r w:rsidRPr="00381CE2">
              <w:rPr>
                <w:rFonts w:eastAsiaTheme="minorHAnsi" w:cs="Arial"/>
                <w:color w:val="323E4F"/>
                <w:sz w:val="22"/>
              </w:rPr>
              <w:t>Experience of partnership relationships</w:t>
            </w:r>
          </w:p>
          <w:p w:rsidR="00381CE2" w:rsidRDefault="00381CE2" w:rsidP="00381CE2">
            <w:pPr>
              <w:pStyle w:val="NoSpacing"/>
              <w:ind w:left="720"/>
              <w:rPr>
                <w:rFonts w:eastAsiaTheme="minorHAnsi" w:cs="Arial"/>
                <w:color w:val="323E4F"/>
                <w:sz w:val="22"/>
              </w:rPr>
            </w:pPr>
          </w:p>
          <w:p w:rsidR="00381CE2" w:rsidRDefault="00381CE2" w:rsidP="00381CE2">
            <w:pPr>
              <w:pStyle w:val="NoSpacing"/>
              <w:ind w:left="720"/>
              <w:rPr>
                <w:rFonts w:eastAsiaTheme="minorHAnsi" w:cs="Arial"/>
                <w:color w:val="323E4F"/>
                <w:sz w:val="22"/>
              </w:rPr>
            </w:pPr>
          </w:p>
          <w:p w:rsidR="00381CE2" w:rsidRPr="00381CE2" w:rsidRDefault="00381CE2" w:rsidP="00381CE2">
            <w:pPr>
              <w:pStyle w:val="NoSpacing"/>
              <w:ind w:left="360"/>
              <w:rPr>
                <w:rFonts w:eastAsiaTheme="minorHAnsi" w:cs="Arial"/>
                <w:color w:val="323E4F"/>
                <w:sz w:val="22"/>
              </w:rPr>
            </w:pPr>
            <w:r w:rsidRPr="00381CE2">
              <w:rPr>
                <w:rFonts w:eastAsiaTheme="minorHAnsi" w:cs="Arial"/>
                <w:b/>
                <w:color w:val="323E4F"/>
                <w:sz w:val="22"/>
              </w:rPr>
              <w:lastRenderedPageBreak/>
              <w:t>Desirable</w:t>
            </w:r>
            <w:r>
              <w:rPr>
                <w:rFonts w:eastAsiaTheme="minorHAnsi" w:cs="Arial"/>
                <w:b/>
                <w:color w:val="323E4F"/>
                <w:sz w:val="22"/>
              </w:rPr>
              <w:t xml:space="preserve"> Personal Abilities</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 xml:space="preserve">Excellent Influencing and negotiation skills </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Confident and enthusiastic, flexible and adaptable</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Customer and outcome focussed</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Excellent organisational skills</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 xml:space="preserve">Ability to manage multiple priorities </w:t>
            </w:r>
          </w:p>
          <w:p w:rsidR="00381CE2"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Excellent performance management skills</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Ability to work under pressure and co-ordinate a varied and complex workload</w:t>
            </w:r>
          </w:p>
          <w:p w:rsidR="00381CE2" w:rsidRPr="00221338" w:rsidRDefault="00381CE2" w:rsidP="00381CE2">
            <w:pPr>
              <w:pStyle w:val="NoSpacing"/>
              <w:numPr>
                <w:ilvl w:val="0"/>
                <w:numId w:val="17"/>
              </w:numPr>
              <w:rPr>
                <w:rFonts w:eastAsiaTheme="minorHAnsi" w:cs="Arial"/>
                <w:color w:val="323E4F"/>
                <w:sz w:val="22"/>
              </w:rPr>
            </w:pPr>
            <w:r w:rsidRPr="00221338">
              <w:rPr>
                <w:rFonts w:eastAsiaTheme="minorHAnsi" w:cs="Arial"/>
                <w:color w:val="323E4F"/>
                <w:sz w:val="22"/>
              </w:rPr>
              <w:t>Strong interpersonal skills to build and maintain working relationships and work as part of a team</w:t>
            </w:r>
          </w:p>
          <w:p w:rsidR="00381CE2" w:rsidRPr="00381CE2" w:rsidRDefault="00381CE2" w:rsidP="00381CE2">
            <w:pPr>
              <w:pStyle w:val="NoSpacing"/>
              <w:numPr>
                <w:ilvl w:val="0"/>
                <w:numId w:val="17"/>
              </w:numPr>
              <w:rPr>
                <w:rFonts w:eastAsiaTheme="minorHAnsi" w:cs="Arial"/>
                <w:color w:val="323E4F"/>
                <w:sz w:val="22"/>
              </w:rPr>
            </w:pPr>
          </w:p>
        </w:tc>
      </w:tr>
      <w:tr w:rsidR="00617EBA" w:rsidRPr="00617EBA" w:rsidTr="00F158DE">
        <w:tc>
          <w:tcPr>
            <w:tcW w:w="8996" w:type="dxa"/>
            <w:shd w:val="clear" w:color="auto" w:fill="EA5634"/>
          </w:tcPr>
          <w:p w:rsidR="00617EBA" w:rsidRPr="00617EBA" w:rsidRDefault="00617EBA" w:rsidP="00617EBA">
            <w:pPr>
              <w:rPr>
                <w:rFonts w:ascii="Arial" w:hAnsi="Arial" w:cs="Arial"/>
                <w:b/>
                <w:color w:val="FFFFFF" w:themeColor="background1"/>
              </w:rPr>
            </w:pPr>
            <w:r w:rsidRPr="00617EBA">
              <w:rPr>
                <w:rFonts w:ascii="Arial" w:hAnsi="Arial" w:cs="Arial"/>
                <w:b/>
                <w:color w:val="FFFFFF" w:themeColor="background1"/>
              </w:rPr>
              <w:lastRenderedPageBreak/>
              <w:t>Personal Qualities</w:t>
            </w:r>
          </w:p>
          <w:p w:rsidR="00617EBA" w:rsidRPr="00617EBA" w:rsidRDefault="00617EBA" w:rsidP="00617EBA">
            <w:pPr>
              <w:rPr>
                <w:rFonts w:ascii="Arial" w:hAnsi="Arial" w:cs="Arial"/>
                <w:b/>
                <w:color w:val="FFFFFF" w:themeColor="background1"/>
              </w:rPr>
            </w:pPr>
          </w:p>
        </w:tc>
      </w:tr>
      <w:tr w:rsidR="00617EBA" w:rsidRPr="00617EBA" w:rsidTr="00F158DE">
        <w:tc>
          <w:tcPr>
            <w:tcW w:w="8996" w:type="dxa"/>
          </w:tcPr>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Adaptability (maintains effectiveness in varying work environments where circumstances and priorities are changing)</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 xml:space="preserve">Ambition </w:t>
            </w:r>
            <w:r w:rsidR="00C75E6F" w:rsidRPr="00221338">
              <w:rPr>
                <w:rFonts w:eastAsiaTheme="minorHAnsi" w:cs="Arial"/>
                <w:color w:val="323E4F"/>
                <w:sz w:val="22"/>
              </w:rPr>
              <w:t>(is</w:t>
            </w:r>
            <w:r w:rsidRPr="00221338">
              <w:rPr>
                <w:rFonts w:eastAsiaTheme="minorHAnsi" w:cs="Arial"/>
                <w:color w:val="323E4F"/>
                <w:sz w:val="22"/>
              </w:rPr>
              <w:t xml:space="preserve"> driven to do well, be effective, achieve and succeed)</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Analytical Reasoning (analyses, interprets and evaluates complex information arriving at logical deductions and conclusions)</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Appraisal (evaluates subordinates’ performance accurately and fairly, providing effective feedback on a regular basis)</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Decisiveness (exhibits a readiness to make decisions, render judgements, take action or commit oneself)</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Delegating (appropriately designates responsibility and refers problems or activities to others for effective action)</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Flexibility (is able to modify approach in order to achieve a goal)</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Influencing (uses appropriate interpersonal styles, methods of communication, data and arguments to gain agreement or acceptance of an idea, plan or activity)</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Initiative/Creativity (is proactive, self-staring, seizes opportunities and originates action to achieve goals)</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Innovation (is change-oriented and able to generate and/or recognize creative solutions in varying work-related situations)</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 xml:space="preserve">Listening (draws out opinions and </w:t>
            </w:r>
            <w:r w:rsidR="00C75E6F" w:rsidRPr="00221338">
              <w:rPr>
                <w:rFonts w:eastAsiaTheme="minorHAnsi" w:cs="Arial"/>
                <w:color w:val="323E4F"/>
                <w:sz w:val="22"/>
              </w:rPr>
              <w:t>information from</w:t>
            </w:r>
            <w:r w:rsidRPr="00221338">
              <w:rPr>
                <w:rFonts w:eastAsiaTheme="minorHAnsi" w:cs="Arial"/>
                <w:color w:val="323E4F"/>
                <w:sz w:val="22"/>
              </w:rPr>
              <w:t xml:space="preserve"> others in fact-to-face interaction)</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Communication (to be able in both written and oral communication)</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Performance Orientation (is concerned to optimize the effective and efficient management of available resources)</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Prioritising (accurately assesses the relative importance of objectives, activities and events in relation to organisational goals)</w:t>
            </w:r>
          </w:p>
          <w:p w:rsidR="00B0633C"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Teamwork (co-operates with others and is able, where appropriate, to complement the roles of others by taking on the role of leader, peer or subordinate)</w:t>
            </w:r>
          </w:p>
          <w:p w:rsidR="008E632D" w:rsidRPr="00221338" w:rsidRDefault="00B0633C" w:rsidP="00221338">
            <w:pPr>
              <w:pStyle w:val="NoSpacing"/>
              <w:numPr>
                <w:ilvl w:val="0"/>
                <w:numId w:val="17"/>
              </w:numPr>
              <w:rPr>
                <w:rFonts w:eastAsiaTheme="minorHAnsi" w:cs="Arial"/>
                <w:color w:val="323E4F"/>
                <w:sz w:val="22"/>
              </w:rPr>
            </w:pPr>
            <w:r w:rsidRPr="00221338">
              <w:rPr>
                <w:rFonts w:eastAsiaTheme="minorHAnsi" w:cs="Arial"/>
                <w:color w:val="323E4F"/>
                <w:sz w:val="22"/>
              </w:rPr>
              <w:t>Vision (is able to view events and possibilities from multiple perspectives, develop future-oriented scenarios, ‘helicopter’ above the current situation, and see the ‘bigger picture’)</w:t>
            </w:r>
          </w:p>
          <w:p w:rsidR="008E632D" w:rsidRDefault="008E632D" w:rsidP="008E632D">
            <w:pPr>
              <w:pStyle w:val="ListParagraph"/>
              <w:rPr>
                <w:rFonts w:cs="Arial"/>
                <w:b/>
                <w:color w:val="002838"/>
              </w:rPr>
            </w:pPr>
          </w:p>
        </w:tc>
      </w:tr>
    </w:tbl>
    <w:p w:rsidR="00617EBA" w:rsidRDefault="00617EBA" w:rsidP="00617EBA">
      <w:pPr>
        <w:spacing w:after="0" w:line="240" w:lineRule="auto"/>
        <w:rPr>
          <w:rFonts w:ascii="Arial" w:hAnsi="Arial" w:cs="Arial"/>
          <w:sz w:val="24"/>
        </w:rPr>
      </w:pPr>
    </w:p>
    <w:p w:rsidR="00F17B62" w:rsidRDefault="00F17B62" w:rsidP="00617EBA">
      <w:pPr>
        <w:spacing w:after="0" w:line="240" w:lineRule="auto"/>
        <w:rPr>
          <w:rFonts w:ascii="Arial" w:hAnsi="Arial" w:cs="Arial"/>
          <w:sz w:val="24"/>
        </w:rPr>
      </w:pPr>
    </w:p>
    <w:p w:rsidR="00755A3B" w:rsidRDefault="00755A3B" w:rsidP="00F17B62">
      <w:pPr>
        <w:spacing w:after="0" w:line="240" w:lineRule="auto"/>
        <w:rPr>
          <w:rFonts w:ascii="Arial" w:hAnsi="Arial" w:cs="Arial"/>
          <w:b/>
          <w:color w:val="EA5634"/>
          <w:sz w:val="28"/>
        </w:rPr>
      </w:pPr>
    </w:p>
    <w:p w:rsidR="00F17B62" w:rsidRPr="00B0633C" w:rsidRDefault="00F17B62" w:rsidP="00F17B62">
      <w:pPr>
        <w:spacing w:after="0" w:line="240" w:lineRule="auto"/>
        <w:rPr>
          <w:rFonts w:ascii="Arial" w:hAnsi="Arial" w:cs="Arial"/>
          <w:b/>
          <w:color w:val="EA5634"/>
          <w:sz w:val="28"/>
        </w:rPr>
      </w:pPr>
      <w:r w:rsidRPr="00F17B62">
        <w:rPr>
          <w:rFonts w:ascii="Arial" w:hAnsi="Arial" w:cs="Arial"/>
          <w:b/>
          <w:color w:val="EA5634"/>
          <w:sz w:val="28"/>
        </w:rPr>
        <w:t>Core Competencies</w:t>
      </w:r>
    </w:p>
    <w:p w:rsidR="00755A3B" w:rsidRPr="00755A3B" w:rsidRDefault="00755A3B" w:rsidP="00755A3B">
      <w:pPr>
        <w:spacing w:after="0" w:line="240" w:lineRule="auto"/>
        <w:rPr>
          <w:color w:val="000000" w:themeColor="text1"/>
          <w:szCs w:val="20"/>
        </w:rPr>
      </w:pPr>
    </w:p>
    <w:p w:rsidR="00F17B62" w:rsidRPr="00221338" w:rsidRDefault="00F17B62" w:rsidP="00F17B62">
      <w:pPr>
        <w:pStyle w:val="ListParagraph"/>
        <w:numPr>
          <w:ilvl w:val="0"/>
          <w:numId w:val="12"/>
        </w:numPr>
        <w:spacing w:after="0" w:line="240" w:lineRule="auto"/>
        <w:rPr>
          <w:rFonts w:cs="Arial"/>
          <w:color w:val="323E4F"/>
        </w:rPr>
      </w:pPr>
      <w:r w:rsidRPr="00221338">
        <w:rPr>
          <w:rFonts w:cs="Arial"/>
          <w:color w:val="323E4F"/>
        </w:rPr>
        <w:t>Put our customers first</w:t>
      </w:r>
    </w:p>
    <w:p w:rsidR="00F17B62" w:rsidRPr="00221338" w:rsidRDefault="00F17B62" w:rsidP="00F17B62">
      <w:pPr>
        <w:pStyle w:val="ListParagraph"/>
        <w:numPr>
          <w:ilvl w:val="0"/>
          <w:numId w:val="12"/>
        </w:numPr>
        <w:spacing w:after="0" w:line="240" w:lineRule="auto"/>
        <w:rPr>
          <w:rFonts w:cs="Arial"/>
          <w:color w:val="323E4F"/>
        </w:rPr>
      </w:pPr>
      <w:r w:rsidRPr="00221338">
        <w:rPr>
          <w:rFonts w:cs="Arial"/>
          <w:color w:val="323E4F"/>
        </w:rPr>
        <w:t xml:space="preserve">Strive for excellence </w:t>
      </w:r>
    </w:p>
    <w:p w:rsidR="00F17B62" w:rsidRPr="00221338" w:rsidRDefault="00F17B62" w:rsidP="00F17B62">
      <w:pPr>
        <w:pStyle w:val="ListParagraph"/>
        <w:numPr>
          <w:ilvl w:val="0"/>
          <w:numId w:val="12"/>
        </w:numPr>
        <w:spacing w:after="0" w:line="240" w:lineRule="auto"/>
        <w:rPr>
          <w:rFonts w:cs="Arial"/>
          <w:color w:val="323E4F"/>
        </w:rPr>
      </w:pPr>
      <w:r w:rsidRPr="00221338">
        <w:rPr>
          <w:rFonts w:cs="Arial"/>
          <w:color w:val="323E4F"/>
        </w:rPr>
        <w:t>Be accountable</w:t>
      </w:r>
    </w:p>
    <w:p w:rsidR="00F17B62" w:rsidRPr="00221338" w:rsidRDefault="00F17B62" w:rsidP="00F17B62">
      <w:pPr>
        <w:pStyle w:val="ListParagraph"/>
        <w:numPr>
          <w:ilvl w:val="0"/>
          <w:numId w:val="12"/>
        </w:numPr>
        <w:spacing w:after="0" w:line="240" w:lineRule="auto"/>
        <w:rPr>
          <w:rFonts w:cs="Arial"/>
          <w:color w:val="323E4F"/>
        </w:rPr>
      </w:pPr>
      <w:r w:rsidRPr="00221338">
        <w:rPr>
          <w:rFonts w:cs="Arial"/>
          <w:color w:val="323E4F"/>
        </w:rPr>
        <w:t>Think and act as ‘one team’</w:t>
      </w:r>
    </w:p>
    <w:p w:rsidR="00F17B62" w:rsidRPr="00221338" w:rsidRDefault="00F17B62" w:rsidP="00F17B62">
      <w:pPr>
        <w:pStyle w:val="ListParagraph"/>
        <w:numPr>
          <w:ilvl w:val="0"/>
          <w:numId w:val="12"/>
        </w:numPr>
        <w:spacing w:after="0" w:line="240" w:lineRule="auto"/>
        <w:rPr>
          <w:rFonts w:cs="Arial"/>
          <w:color w:val="323E4F"/>
        </w:rPr>
      </w:pPr>
      <w:r w:rsidRPr="00221338">
        <w:rPr>
          <w:rFonts w:cs="Arial"/>
          <w:color w:val="323E4F"/>
        </w:rPr>
        <w:t>Demonstrate respect</w:t>
      </w:r>
    </w:p>
    <w:p w:rsidR="00F17B62" w:rsidRPr="00221338" w:rsidRDefault="00F17B62" w:rsidP="00617EBA">
      <w:pPr>
        <w:pStyle w:val="ListParagraph"/>
        <w:numPr>
          <w:ilvl w:val="0"/>
          <w:numId w:val="12"/>
        </w:numPr>
        <w:spacing w:after="0" w:line="240" w:lineRule="auto"/>
        <w:rPr>
          <w:rFonts w:cs="Arial"/>
          <w:color w:val="323E4F"/>
        </w:rPr>
      </w:pPr>
      <w:r w:rsidRPr="00221338">
        <w:rPr>
          <w:rFonts w:cs="Arial"/>
          <w:color w:val="323E4F"/>
        </w:rPr>
        <w:t>Achieve work/life balance</w:t>
      </w:r>
    </w:p>
    <w:sectPr w:rsidR="00F17B62" w:rsidRPr="00221338" w:rsidSect="00A85C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6A" w:rsidRDefault="00ED776A" w:rsidP="00D269D5">
      <w:pPr>
        <w:spacing w:after="0" w:line="240" w:lineRule="auto"/>
      </w:pPr>
      <w:r>
        <w:separator/>
      </w:r>
    </w:p>
  </w:endnote>
  <w:endnote w:type="continuationSeparator" w:id="0">
    <w:p w:rsidR="00ED776A" w:rsidRDefault="00ED776A"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83" w:rsidRDefault="00476E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83" w:rsidRDefault="00476E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83" w:rsidRDefault="00476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6A" w:rsidRDefault="00ED776A" w:rsidP="00D269D5">
      <w:pPr>
        <w:spacing w:after="0" w:line="240" w:lineRule="auto"/>
      </w:pPr>
      <w:r>
        <w:separator/>
      </w:r>
    </w:p>
  </w:footnote>
  <w:footnote w:type="continuationSeparator" w:id="0">
    <w:p w:rsidR="00ED776A" w:rsidRDefault="00ED776A" w:rsidP="00D2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83" w:rsidRDefault="00476E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D5" w:rsidRDefault="00476E83">
    <w:pPr>
      <w:pStyle w:val="Header"/>
    </w:pPr>
    <w:r w:rsidRPr="006C20F3">
      <w:rPr>
        <w:rFonts w:ascii="Calibri" w:eastAsia="Times New Roman" w:hAnsi="Calibri" w:cs="Times New Roman"/>
        <w:noProof/>
        <w:lang w:eastAsia="en-GB"/>
      </w:rPr>
      <w:drawing>
        <wp:inline distT="0" distB="0" distL="0" distR="0" wp14:anchorId="367BB82D" wp14:editId="43555C08">
          <wp:extent cx="1360800" cy="1087200"/>
          <wp:effectExtent l="0" t="0" r="0" b="0"/>
          <wp:docPr id="3" name="Picture 3" descr="C:\Users\julies\AppData\Local\Microsoft\Windows\Temporary Internet Files\Content.Outlook\JYKBA2TJ\Cairn Group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s\AppData\Local\Microsoft\Windows\Temporary Internet Files\Content.Outlook\JYKBA2TJ\Cairn Group 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0" cy="1087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83" w:rsidRDefault="00476E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45C9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B8B"/>
    <w:multiLevelType w:val="hybridMultilevel"/>
    <w:tmpl w:val="7BA276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D50B84"/>
    <w:multiLevelType w:val="hybridMultilevel"/>
    <w:tmpl w:val="DC66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45D7E"/>
    <w:multiLevelType w:val="hybridMultilevel"/>
    <w:tmpl w:val="EBEA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6D95"/>
    <w:multiLevelType w:val="hybridMultilevel"/>
    <w:tmpl w:val="50FC326E"/>
    <w:lvl w:ilvl="0" w:tplc="41BC142E">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F0991"/>
    <w:multiLevelType w:val="hybridMultilevel"/>
    <w:tmpl w:val="B6D8F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F22E6"/>
    <w:multiLevelType w:val="hybridMultilevel"/>
    <w:tmpl w:val="C812E82E"/>
    <w:lvl w:ilvl="0" w:tplc="DE2CFEF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44B53"/>
    <w:multiLevelType w:val="hybridMultilevel"/>
    <w:tmpl w:val="DF183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24F4B"/>
    <w:multiLevelType w:val="hybridMultilevel"/>
    <w:tmpl w:val="8F16B9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349E4"/>
    <w:multiLevelType w:val="hybridMultilevel"/>
    <w:tmpl w:val="CB0A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52C64"/>
    <w:multiLevelType w:val="hybridMultilevel"/>
    <w:tmpl w:val="A5BE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373770"/>
    <w:multiLevelType w:val="hybridMultilevel"/>
    <w:tmpl w:val="DE04E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73A92"/>
    <w:multiLevelType w:val="hybridMultilevel"/>
    <w:tmpl w:val="3B90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C4F5A"/>
    <w:multiLevelType w:val="hybridMultilevel"/>
    <w:tmpl w:val="02DE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93271"/>
    <w:multiLevelType w:val="hybridMultilevel"/>
    <w:tmpl w:val="92EC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833A8"/>
    <w:multiLevelType w:val="hybridMultilevel"/>
    <w:tmpl w:val="13C4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E7D4A"/>
    <w:multiLevelType w:val="hybridMultilevel"/>
    <w:tmpl w:val="CF4C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A51BA"/>
    <w:multiLevelType w:val="hybridMultilevel"/>
    <w:tmpl w:val="0E18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777204"/>
    <w:multiLevelType w:val="hybridMultilevel"/>
    <w:tmpl w:val="A2CC0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8E9629E"/>
    <w:multiLevelType w:val="hybridMultilevel"/>
    <w:tmpl w:val="0FAE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260584"/>
    <w:multiLevelType w:val="hybridMultilevel"/>
    <w:tmpl w:val="D206B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60342E"/>
    <w:multiLevelType w:val="hybridMultilevel"/>
    <w:tmpl w:val="B8367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2"/>
  </w:num>
  <w:num w:numId="3">
    <w:abstractNumId w:val="26"/>
  </w:num>
  <w:num w:numId="4">
    <w:abstractNumId w:val="29"/>
  </w:num>
  <w:num w:numId="5">
    <w:abstractNumId w:val="23"/>
  </w:num>
  <w:num w:numId="6">
    <w:abstractNumId w:val="10"/>
  </w:num>
  <w:num w:numId="7">
    <w:abstractNumId w:val="17"/>
  </w:num>
  <w:num w:numId="8">
    <w:abstractNumId w:val="8"/>
  </w:num>
  <w:num w:numId="9">
    <w:abstractNumId w:val="9"/>
  </w:num>
  <w:num w:numId="10">
    <w:abstractNumId w:val="24"/>
  </w:num>
  <w:num w:numId="11">
    <w:abstractNumId w:val="14"/>
  </w:num>
  <w:num w:numId="12">
    <w:abstractNumId w:val="6"/>
  </w:num>
  <w:num w:numId="13">
    <w:abstractNumId w:val="31"/>
  </w:num>
  <w:num w:numId="14">
    <w:abstractNumId w:val="27"/>
  </w:num>
  <w:num w:numId="15">
    <w:abstractNumId w:val="28"/>
  </w:num>
  <w:num w:numId="16">
    <w:abstractNumId w:val="32"/>
  </w:num>
  <w:num w:numId="17">
    <w:abstractNumId w:val="18"/>
  </w:num>
  <w:num w:numId="18">
    <w:abstractNumId w:val="22"/>
  </w:num>
  <w:num w:numId="19">
    <w:abstractNumId w:val="19"/>
  </w:num>
  <w:num w:numId="20">
    <w:abstractNumId w:val="21"/>
  </w:num>
  <w:num w:numId="21">
    <w:abstractNumId w:val="25"/>
  </w:num>
  <w:num w:numId="22">
    <w:abstractNumId w:val="5"/>
  </w:num>
  <w:num w:numId="23">
    <w:abstractNumId w:val="1"/>
  </w:num>
  <w:num w:numId="24">
    <w:abstractNumId w:val="3"/>
  </w:num>
  <w:num w:numId="25">
    <w:abstractNumId w:val="15"/>
  </w:num>
  <w:num w:numId="26">
    <w:abstractNumId w:val="2"/>
  </w:num>
  <w:num w:numId="27">
    <w:abstractNumId w:val="13"/>
  </w:num>
  <w:num w:numId="28">
    <w:abstractNumId w:val="11"/>
  </w:num>
  <w:num w:numId="29">
    <w:abstractNumId w:val="20"/>
  </w:num>
  <w:num w:numId="30">
    <w:abstractNumId w:val="4"/>
  </w:num>
  <w:num w:numId="31">
    <w:abstractNumId w:val="30"/>
  </w:num>
  <w:num w:numId="32">
    <w:abstractNumId w:val="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D5"/>
    <w:rsid w:val="00023256"/>
    <w:rsid w:val="000317CF"/>
    <w:rsid w:val="00035E73"/>
    <w:rsid w:val="00064F77"/>
    <w:rsid w:val="000A3357"/>
    <w:rsid w:val="000D4E0C"/>
    <w:rsid w:val="000F329A"/>
    <w:rsid w:val="001730A5"/>
    <w:rsid w:val="001F0A65"/>
    <w:rsid w:val="00221338"/>
    <w:rsid w:val="002241D4"/>
    <w:rsid w:val="00291DED"/>
    <w:rsid w:val="002A1F79"/>
    <w:rsid w:val="00304CE0"/>
    <w:rsid w:val="00381CE2"/>
    <w:rsid w:val="003904B6"/>
    <w:rsid w:val="003C0444"/>
    <w:rsid w:val="003C19CA"/>
    <w:rsid w:val="003E1BBB"/>
    <w:rsid w:val="00476E83"/>
    <w:rsid w:val="004B18CD"/>
    <w:rsid w:val="004B3BDD"/>
    <w:rsid w:val="00515FC7"/>
    <w:rsid w:val="00522912"/>
    <w:rsid w:val="005257A6"/>
    <w:rsid w:val="00535E2F"/>
    <w:rsid w:val="005765BF"/>
    <w:rsid w:val="005D6285"/>
    <w:rsid w:val="005E74FA"/>
    <w:rsid w:val="005F1543"/>
    <w:rsid w:val="006163D8"/>
    <w:rsid w:val="00617EBA"/>
    <w:rsid w:val="007141BC"/>
    <w:rsid w:val="00714E8F"/>
    <w:rsid w:val="00755A3B"/>
    <w:rsid w:val="007D4174"/>
    <w:rsid w:val="00885643"/>
    <w:rsid w:val="008A7C12"/>
    <w:rsid w:val="008E632D"/>
    <w:rsid w:val="009215BC"/>
    <w:rsid w:val="00954FAE"/>
    <w:rsid w:val="00955272"/>
    <w:rsid w:val="00983150"/>
    <w:rsid w:val="00A05711"/>
    <w:rsid w:val="00A85CEF"/>
    <w:rsid w:val="00AD20B9"/>
    <w:rsid w:val="00B0633C"/>
    <w:rsid w:val="00B4187A"/>
    <w:rsid w:val="00B47D63"/>
    <w:rsid w:val="00B745EE"/>
    <w:rsid w:val="00BE4F9D"/>
    <w:rsid w:val="00BF483D"/>
    <w:rsid w:val="00C42802"/>
    <w:rsid w:val="00C42C9E"/>
    <w:rsid w:val="00C433B5"/>
    <w:rsid w:val="00C75E6F"/>
    <w:rsid w:val="00D07BF5"/>
    <w:rsid w:val="00D269D5"/>
    <w:rsid w:val="00DE7511"/>
    <w:rsid w:val="00E95F08"/>
    <w:rsid w:val="00ED776A"/>
    <w:rsid w:val="00EE3BB8"/>
    <w:rsid w:val="00EE76CD"/>
    <w:rsid w:val="00F14528"/>
    <w:rsid w:val="00F158DE"/>
    <w:rsid w:val="00F17B62"/>
    <w:rsid w:val="00F212F9"/>
    <w:rsid w:val="00F57738"/>
    <w:rsid w:val="00F679D1"/>
    <w:rsid w:val="00FB0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7933E0E-0693-4B38-9E7B-72BBBB5D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D5"/>
  </w:style>
  <w:style w:type="paragraph" w:styleId="Footer">
    <w:name w:val="footer"/>
    <w:basedOn w:val="Normal"/>
    <w:link w:val="FooterChar"/>
    <w:uiPriority w:val="99"/>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 w:type="paragraph" w:styleId="NoSpacing">
    <w:name w:val="No Spacing"/>
    <w:uiPriority w:val="1"/>
    <w:qFormat/>
    <w:rsid w:val="008E632D"/>
    <w:pPr>
      <w:spacing w:after="0" w:line="240" w:lineRule="auto"/>
    </w:pPr>
    <w:rPr>
      <w:rFonts w:ascii="Arial" w:eastAsia="Calibri" w:hAnsi="Arial" w:cs="Times New Roman"/>
      <w:sz w:val="24"/>
    </w:rPr>
  </w:style>
  <w:style w:type="character" w:styleId="CommentReference">
    <w:name w:val="annotation reference"/>
    <w:basedOn w:val="DefaultParagraphFont"/>
    <w:uiPriority w:val="99"/>
    <w:semiHidden/>
    <w:unhideWhenUsed/>
    <w:rsid w:val="001730A5"/>
    <w:rPr>
      <w:sz w:val="16"/>
      <w:szCs w:val="16"/>
    </w:rPr>
  </w:style>
  <w:style w:type="paragraph" w:styleId="ListBullet">
    <w:name w:val="List Bullet"/>
    <w:basedOn w:val="Normal"/>
    <w:uiPriority w:val="99"/>
    <w:unhideWhenUsed/>
    <w:rsid w:val="00F158DE"/>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8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Stephanie Arnott</cp:lastModifiedBy>
  <cp:revision>3</cp:revision>
  <cp:lastPrinted>2019-05-17T08:38:00Z</cp:lastPrinted>
  <dcterms:created xsi:type="dcterms:W3CDTF">2019-05-17T09:43:00Z</dcterms:created>
  <dcterms:modified xsi:type="dcterms:W3CDTF">2019-05-21T10:22:00Z</dcterms:modified>
</cp:coreProperties>
</file>