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C9172" w14:textId="6A94FC12"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3B7E533" wp14:editId="40E0936B">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6774BF64"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4DF5EA3" w14:textId="77777777" w:rsidR="008E3A57" w:rsidRPr="00DB6C7E" w:rsidRDefault="008E3A57" w:rsidP="008E3A57">
      <w:pPr>
        <w:rPr>
          <w:rFonts w:ascii="Verdana" w:hAnsi="Verdana" w:cs="Arial"/>
          <w:b/>
          <w:bCs/>
          <w:sz w:val="22"/>
          <w:szCs w:val="22"/>
        </w:rPr>
      </w:pPr>
    </w:p>
    <w:p w14:paraId="083E37A2"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5E8FFF7" w14:textId="77777777" w:rsidR="008E3A57" w:rsidRPr="00DB6C7E" w:rsidRDefault="008E3A57" w:rsidP="008E3A57">
      <w:pPr>
        <w:jc w:val="both"/>
        <w:rPr>
          <w:rFonts w:ascii="Verdana" w:hAnsi="Verdana" w:cs="Arial"/>
          <w:sz w:val="22"/>
          <w:szCs w:val="22"/>
        </w:rPr>
      </w:pPr>
    </w:p>
    <w:p w14:paraId="66B096D2" w14:textId="344B1895"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7009F8">
        <w:rPr>
          <w:rFonts w:ascii="Verdana" w:hAnsi="Verdana" w:cs="Arial"/>
          <w:sz w:val="22"/>
          <w:szCs w:val="22"/>
        </w:rPr>
        <w:t xml:space="preserve">Finance </w:t>
      </w:r>
      <w:r w:rsidR="008B191F">
        <w:rPr>
          <w:rFonts w:ascii="Verdana" w:hAnsi="Verdana" w:cs="Arial"/>
          <w:sz w:val="22"/>
          <w:szCs w:val="22"/>
        </w:rPr>
        <w:t>Operations</w:t>
      </w:r>
      <w:r w:rsidR="00CD438F">
        <w:rPr>
          <w:rFonts w:ascii="Verdana" w:hAnsi="Verdana" w:cs="Arial"/>
          <w:sz w:val="22"/>
          <w:szCs w:val="22"/>
        </w:rPr>
        <w:t xml:space="preserve"> </w:t>
      </w:r>
      <w:r w:rsidR="007009F8">
        <w:rPr>
          <w:rFonts w:ascii="Verdana" w:hAnsi="Verdana" w:cs="Arial"/>
          <w:sz w:val="22"/>
          <w:szCs w:val="22"/>
        </w:rPr>
        <w:t>Assistant</w:t>
      </w:r>
      <w:r w:rsidR="0077414B" w:rsidRPr="00DB6C7E">
        <w:rPr>
          <w:rFonts w:ascii="Verdana" w:hAnsi="Verdana" w:cs="Arial"/>
          <w:sz w:val="22"/>
          <w:szCs w:val="22"/>
        </w:rPr>
        <w:tab/>
      </w:r>
      <w:r w:rsidRPr="00DB6C7E">
        <w:rPr>
          <w:rFonts w:ascii="Verdana" w:hAnsi="Verdana" w:cs="Arial"/>
          <w:b/>
          <w:bCs/>
          <w:sz w:val="22"/>
          <w:szCs w:val="22"/>
        </w:rPr>
        <w:tab/>
      </w:r>
    </w:p>
    <w:p w14:paraId="1F96EC4E" w14:textId="77777777" w:rsidR="00843967" w:rsidRPr="00DB6C7E" w:rsidRDefault="00843967" w:rsidP="008E3A57">
      <w:pPr>
        <w:jc w:val="both"/>
        <w:rPr>
          <w:rFonts w:ascii="Verdana" w:hAnsi="Verdana" w:cs="Arial"/>
          <w:b/>
          <w:bCs/>
          <w:sz w:val="22"/>
          <w:szCs w:val="22"/>
        </w:rPr>
      </w:pPr>
    </w:p>
    <w:p w14:paraId="7BF42308"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EA2966">
        <w:rPr>
          <w:rFonts w:ascii="Verdana" w:hAnsi="Verdana" w:cs="Arial"/>
          <w:b/>
          <w:bCs/>
          <w:sz w:val="22"/>
          <w:szCs w:val="22"/>
        </w:rPr>
        <w:t xml:space="preserve"> </w:t>
      </w:r>
      <w:r w:rsidR="00CD438F">
        <w:rPr>
          <w:rFonts w:ascii="Verdana" w:hAnsi="Verdana" w:cs="Arial"/>
          <w:bCs/>
          <w:sz w:val="22"/>
          <w:szCs w:val="22"/>
        </w:rPr>
        <w:t>Scotland</w:t>
      </w:r>
    </w:p>
    <w:p w14:paraId="5FF0DAAC" w14:textId="77777777" w:rsidR="000A0D25" w:rsidRDefault="000A0D25" w:rsidP="008E3A57">
      <w:pPr>
        <w:jc w:val="both"/>
        <w:rPr>
          <w:rFonts w:ascii="Verdana" w:hAnsi="Verdana" w:cs="Arial"/>
          <w:b/>
          <w:bCs/>
          <w:sz w:val="22"/>
          <w:szCs w:val="22"/>
        </w:rPr>
      </w:pPr>
    </w:p>
    <w:p w14:paraId="3601E090"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EA2966">
        <w:rPr>
          <w:rFonts w:ascii="Verdana" w:hAnsi="Verdana" w:cs="Arial"/>
          <w:b/>
          <w:bCs/>
          <w:sz w:val="22"/>
          <w:szCs w:val="22"/>
        </w:rPr>
        <w:t xml:space="preserve"> </w:t>
      </w:r>
      <w:r w:rsidR="00EA2966" w:rsidRPr="00EA2966">
        <w:rPr>
          <w:rFonts w:ascii="Verdana" w:hAnsi="Verdana" w:cs="Arial"/>
          <w:bCs/>
          <w:sz w:val="22"/>
          <w:szCs w:val="22"/>
        </w:rPr>
        <w:t>Finance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0110B342" w14:textId="77777777" w:rsidR="008E3A57" w:rsidRPr="00DB6C7E" w:rsidRDefault="008E3A57" w:rsidP="008E3A57">
      <w:pPr>
        <w:jc w:val="both"/>
        <w:rPr>
          <w:rFonts w:ascii="Verdana" w:hAnsi="Verdana" w:cs="Arial"/>
          <w:b/>
          <w:bCs/>
          <w:sz w:val="22"/>
          <w:szCs w:val="22"/>
          <w:u w:val="single"/>
        </w:rPr>
      </w:pPr>
    </w:p>
    <w:p w14:paraId="78B98E44"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8B191F">
        <w:rPr>
          <w:rFonts w:ascii="Verdana" w:hAnsi="Verdana" w:cs="Arial"/>
          <w:sz w:val="22"/>
          <w:szCs w:val="22"/>
        </w:rPr>
        <w:t>Finance Manager</w:t>
      </w:r>
    </w:p>
    <w:p w14:paraId="0193B5C1" w14:textId="77777777" w:rsidR="008E3A57" w:rsidRPr="00DB6C7E" w:rsidRDefault="008E3A57" w:rsidP="008E3A57">
      <w:pPr>
        <w:jc w:val="both"/>
        <w:rPr>
          <w:rFonts w:ascii="Verdana" w:hAnsi="Verdana" w:cs="Arial"/>
          <w:b/>
          <w:bCs/>
          <w:sz w:val="22"/>
          <w:szCs w:val="22"/>
          <w:u w:val="single"/>
        </w:rPr>
      </w:pPr>
    </w:p>
    <w:p w14:paraId="1AB04D1C"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EA2966">
        <w:rPr>
          <w:rFonts w:ascii="Verdana" w:hAnsi="Verdana" w:cs="Arial"/>
          <w:sz w:val="22"/>
          <w:szCs w:val="22"/>
        </w:rPr>
        <w:t xml:space="preserve"> </w:t>
      </w:r>
    </w:p>
    <w:p w14:paraId="788AF426"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5C55E5E" w14:textId="77777777" w:rsidR="00C75AC4" w:rsidRPr="00DB6C7E" w:rsidRDefault="00C75AC4" w:rsidP="00C75AC4">
      <w:pPr>
        <w:jc w:val="both"/>
        <w:rPr>
          <w:rFonts w:ascii="Verdana" w:hAnsi="Verdana" w:cs="Arial"/>
          <w:sz w:val="22"/>
          <w:szCs w:val="22"/>
        </w:rPr>
      </w:pPr>
    </w:p>
    <w:p w14:paraId="7FC1DE16"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4B71FD0F" w14:textId="77777777" w:rsidR="005D573B" w:rsidRPr="00DB6C7E" w:rsidRDefault="005D573B" w:rsidP="005D573B">
      <w:pPr>
        <w:rPr>
          <w:rFonts w:ascii="Verdana" w:hAnsi="Verdana" w:cs="Arial"/>
          <w:sz w:val="22"/>
          <w:szCs w:val="22"/>
        </w:rPr>
      </w:pPr>
    </w:p>
    <w:p w14:paraId="6F060715" w14:textId="77777777" w:rsidR="00C44C04" w:rsidRDefault="000A0D25" w:rsidP="000A0D25">
      <w:pPr>
        <w:jc w:val="both"/>
        <w:rPr>
          <w:rFonts w:ascii="Verdana" w:hAnsi="Verdana" w:cs="Arial"/>
          <w:sz w:val="22"/>
          <w:szCs w:val="22"/>
        </w:rPr>
      </w:pPr>
      <w:r>
        <w:rPr>
          <w:rFonts w:ascii="Verdana" w:hAnsi="Verdana" w:cs="Arial"/>
          <w:sz w:val="22"/>
          <w:szCs w:val="22"/>
        </w:rPr>
        <w:tab/>
      </w:r>
    </w:p>
    <w:p w14:paraId="554A9A47" w14:textId="77777777" w:rsidR="008B191F" w:rsidRDefault="008B191F" w:rsidP="007E2F01">
      <w:pPr>
        <w:ind w:left="720"/>
        <w:jc w:val="both"/>
        <w:rPr>
          <w:rFonts w:ascii="Verdana" w:hAnsi="Verdana" w:cs="Arial"/>
          <w:sz w:val="22"/>
          <w:szCs w:val="22"/>
        </w:rPr>
      </w:pPr>
      <w:r w:rsidRPr="008B191F">
        <w:rPr>
          <w:rFonts w:ascii="Verdana" w:hAnsi="Verdana" w:cs="Arial"/>
          <w:sz w:val="22"/>
          <w:szCs w:val="22"/>
        </w:rPr>
        <w:t>To provide the day-to-day general management and administration of the properties operated by Cairn Homes &amp; Services Ltd (CHS).</w:t>
      </w:r>
    </w:p>
    <w:p w14:paraId="2A0D7421" w14:textId="77777777" w:rsidR="008B191F" w:rsidRDefault="008B191F" w:rsidP="007E2F01">
      <w:pPr>
        <w:ind w:left="720"/>
        <w:jc w:val="both"/>
        <w:rPr>
          <w:rFonts w:ascii="Verdana" w:hAnsi="Verdana" w:cs="Arial"/>
          <w:sz w:val="22"/>
          <w:szCs w:val="22"/>
        </w:rPr>
      </w:pPr>
    </w:p>
    <w:p w14:paraId="612CE3C3" w14:textId="77777777" w:rsidR="008B191F" w:rsidRPr="00CD438F" w:rsidRDefault="008B191F" w:rsidP="008B191F">
      <w:pPr>
        <w:ind w:left="720"/>
        <w:jc w:val="both"/>
        <w:rPr>
          <w:rFonts w:ascii="Verdana" w:hAnsi="Verdana" w:cs="Arial"/>
          <w:sz w:val="22"/>
          <w:szCs w:val="22"/>
        </w:rPr>
      </w:pPr>
      <w:r>
        <w:rPr>
          <w:rFonts w:ascii="Verdana" w:hAnsi="Verdana" w:cs="Arial"/>
          <w:sz w:val="22"/>
          <w:szCs w:val="22"/>
        </w:rPr>
        <w:t>To provide day to day financial accounting and administration services (with particular focus on factoring) to ensure the proper functioning of the finance team and support to other parts of the association.</w:t>
      </w:r>
    </w:p>
    <w:p w14:paraId="122A9E83" w14:textId="77777777" w:rsidR="00497852" w:rsidRPr="008B191F" w:rsidRDefault="00497852" w:rsidP="008B191F">
      <w:pPr>
        <w:jc w:val="both"/>
        <w:rPr>
          <w:rFonts w:ascii="Verdana" w:hAnsi="Verdana" w:cs="Arial"/>
          <w:sz w:val="22"/>
          <w:szCs w:val="22"/>
        </w:rPr>
      </w:pPr>
    </w:p>
    <w:p w14:paraId="080FC5EF" w14:textId="77777777" w:rsidR="008341F1" w:rsidRPr="00DB6C7E" w:rsidRDefault="008341F1" w:rsidP="00F97CDC">
      <w:pPr>
        <w:jc w:val="center"/>
        <w:rPr>
          <w:rFonts w:ascii="Verdana" w:hAnsi="Verdana" w:cs="Arial"/>
          <w:sz w:val="22"/>
          <w:szCs w:val="22"/>
        </w:rPr>
      </w:pPr>
    </w:p>
    <w:p w14:paraId="60291A18" w14:textId="77777777" w:rsidR="003C7128" w:rsidRDefault="000A0D25" w:rsidP="00843967">
      <w:pPr>
        <w:pStyle w:val="Heading3"/>
        <w:rPr>
          <w:rFonts w:ascii="Verdana" w:hAnsi="Verdana" w:cs="Arial"/>
          <w:bCs w:val="0"/>
          <w:sz w:val="22"/>
          <w:szCs w:val="22"/>
          <w:u w:val="none"/>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23DAF45F" w14:textId="77777777" w:rsidR="00AD6BE7" w:rsidRPr="00AD6BE7" w:rsidRDefault="00AD6BE7" w:rsidP="00AD6BE7"/>
    <w:p w14:paraId="21DD9856" w14:textId="77777777" w:rsidR="0077414B" w:rsidRDefault="0077414B" w:rsidP="003C7128">
      <w:pPr>
        <w:pStyle w:val="Heading3"/>
        <w:rPr>
          <w:rFonts w:ascii="Verdana" w:hAnsi="Verdana" w:cs="Arial"/>
          <w:sz w:val="22"/>
          <w:szCs w:val="22"/>
        </w:rPr>
      </w:pPr>
    </w:p>
    <w:p w14:paraId="4D29DB15"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Ensure appropriate registration as a landlord with the Local Authority, including annual renewal.</w:t>
      </w:r>
    </w:p>
    <w:p w14:paraId="59C6852D"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Responsibility for the collection and posting of rent.</w:t>
      </w:r>
    </w:p>
    <w:p w14:paraId="2FEFF34E"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Liaising with tenants.</w:t>
      </w:r>
    </w:p>
    <w:p w14:paraId="2355B6A7"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Initial rent arrears work excluding legal work and any eviction proceedings.</w:t>
      </w:r>
    </w:p>
    <w:p w14:paraId="2A4CEACD"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 xml:space="preserve">Managing Key-holding </w:t>
      </w:r>
      <w:r w:rsidR="00413D4A">
        <w:rPr>
          <w:rFonts w:ascii="Verdana" w:hAnsi="Verdana" w:cs="Vrinda"/>
          <w:sz w:val="22"/>
        </w:rPr>
        <w:t xml:space="preserve">and property inventory </w:t>
      </w:r>
      <w:r w:rsidRPr="008B191F">
        <w:rPr>
          <w:rFonts w:ascii="Verdana" w:hAnsi="Verdana" w:cs="Vrinda"/>
          <w:sz w:val="22"/>
        </w:rPr>
        <w:t>service.</w:t>
      </w:r>
    </w:p>
    <w:p w14:paraId="63D894E9"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Managing all property maintenance matters, to include required periodic testing of services and equipment, and arranging for repairs to be carried out using registered contractors.</w:t>
      </w:r>
    </w:p>
    <w:p w14:paraId="06D591B4"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 xml:space="preserve">Carry out property inspections 3 months and 6 months after the date of signature of the lease, and 6 </w:t>
      </w:r>
      <w:proofErr w:type="gramStart"/>
      <w:r w:rsidRPr="008B191F">
        <w:rPr>
          <w:rFonts w:ascii="Verdana" w:hAnsi="Verdana" w:cs="Vrinda"/>
          <w:sz w:val="22"/>
        </w:rPr>
        <w:t>monthly</w:t>
      </w:r>
      <w:proofErr w:type="gramEnd"/>
      <w:r w:rsidRPr="008B191F">
        <w:rPr>
          <w:rFonts w:ascii="Verdana" w:hAnsi="Verdana" w:cs="Vrinda"/>
          <w:sz w:val="22"/>
        </w:rPr>
        <w:t xml:space="preserve"> thereafter.</w:t>
      </w:r>
    </w:p>
    <w:p w14:paraId="4A435ED0"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Marketing of properties available to let, including advertising on CHS and CHA website.</w:t>
      </w:r>
    </w:p>
    <w:p w14:paraId="159922CA"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Vetting and review of all prospective tenants, ensuring applicability for Full and Mid-Market Rental where appropriate.</w:t>
      </w:r>
    </w:p>
    <w:p w14:paraId="2ED84EF7"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lastRenderedPageBreak/>
        <w:t>Arranging for poten</w:t>
      </w:r>
      <w:r>
        <w:rPr>
          <w:rFonts w:ascii="Verdana" w:hAnsi="Verdana" w:cs="Vrinda"/>
          <w:sz w:val="22"/>
        </w:rPr>
        <w:t>tial tenants to view properties, initial meetings, lease signing.</w:t>
      </w:r>
    </w:p>
    <w:p w14:paraId="3B5A1A52" w14:textId="77777777" w:rsidR="00413D4A" w:rsidRDefault="008B191F" w:rsidP="00413D4A">
      <w:pPr>
        <w:pStyle w:val="ListParagraph"/>
        <w:numPr>
          <w:ilvl w:val="0"/>
          <w:numId w:val="30"/>
        </w:numPr>
        <w:rPr>
          <w:rFonts w:ascii="Verdana" w:hAnsi="Verdana" w:cs="Vrinda"/>
          <w:sz w:val="22"/>
        </w:rPr>
      </w:pPr>
      <w:r w:rsidRPr="00413D4A">
        <w:rPr>
          <w:rFonts w:ascii="Verdana" w:hAnsi="Verdana" w:cs="Vrinda"/>
          <w:sz w:val="22"/>
        </w:rPr>
        <w:t>To process purchase ledger invoices and co-ordinate the authorisation of expendi</w:t>
      </w:r>
      <w:r w:rsidR="00413D4A">
        <w:rPr>
          <w:rFonts w:ascii="Verdana" w:hAnsi="Verdana" w:cs="Vrinda"/>
          <w:sz w:val="22"/>
        </w:rPr>
        <w:t>ture for Cairn Homes &amp; Services, ensuring</w:t>
      </w:r>
      <w:r w:rsidR="00413D4A" w:rsidRPr="00413D4A">
        <w:rPr>
          <w:rFonts w:ascii="Verdana" w:hAnsi="Verdana" w:cs="Vrinda"/>
          <w:sz w:val="22"/>
        </w:rPr>
        <w:t xml:space="preserve"> invoice coding is accurate and that VAT has been applied correctly.</w:t>
      </w:r>
    </w:p>
    <w:p w14:paraId="0AB0854C" w14:textId="77777777" w:rsidR="00413D4A" w:rsidRPr="00413D4A" w:rsidRDefault="00413D4A" w:rsidP="00413D4A">
      <w:pPr>
        <w:pStyle w:val="ListParagraph"/>
        <w:numPr>
          <w:ilvl w:val="0"/>
          <w:numId w:val="30"/>
        </w:numPr>
        <w:rPr>
          <w:rFonts w:ascii="Verdana" w:hAnsi="Verdana" w:cs="Vrinda"/>
          <w:sz w:val="22"/>
        </w:rPr>
      </w:pPr>
      <w:r>
        <w:rPr>
          <w:rFonts w:ascii="Verdana" w:hAnsi="Verdana" w:cs="Vrinda"/>
          <w:sz w:val="22"/>
        </w:rPr>
        <w:t xml:space="preserve">Ensure all Factoring Invoices are accurate, issued timeously and correctly processed. </w:t>
      </w:r>
    </w:p>
    <w:p w14:paraId="30F66F5B" w14:textId="77777777" w:rsidR="008B191F" w:rsidRPr="008B191F" w:rsidRDefault="008B191F" w:rsidP="008B191F">
      <w:pPr>
        <w:pStyle w:val="ListParagraph"/>
        <w:numPr>
          <w:ilvl w:val="0"/>
          <w:numId w:val="30"/>
        </w:numPr>
        <w:rPr>
          <w:rFonts w:ascii="Verdana" w:hAnsi="Verdana" w:cs="Vrinda"/>
          <w:sz w:val="22"/>
        </w:rPr>
      </w:pPr>
      <w:r w:rsidRPr="008B191F">
        <w:rPr>
          <w:rFonts w:ascii="Verdana" w:hAnsi="Verdana" w:cs="Vrinda"/>
          <w:sz w:val="22"/>
        </w:rPr>
        <w:t>To carry out any other reasonable tasks as required</w:t>
      </w:r>
      <w:r w:rsidR="00413D4A">
        <w:rPr>
          <w:rFonts w:ascii="Verdana" w:hAnsi="Verdana" w:cs="Vrinda"/>
          <w:sz w:val="22"/>
        </w:rPr>
        <w:t>.</w:t>
      </w:r>
    </w:p>
    <w:p w14:paraId="791AB91E" w14:textId="77777777" w:rsidR="00C75AC4" w:rsidRPr="00CD438F" w:rsidRDefault="000A0D25" w:rsidP="00413D4A">
      <w:pPr>
        <w:pStyle w:val="ListParagraph"/>
        <w:ind w:left="1440"/>
        <w:rPr>
          <w:rFonts w:ascii="Verdana" w:hAnsi="Verdana" w:cs="Vrinda"/>
          <w:sz w:val="22"/>
        </w:rPr>
      </w:pPr>
      <w:r w:rsidRPr="00CD438F">
        <w:rPr>
          <w:rFonts w:ascii="Verdana" w:hAnsi="Verdana" w:cs="Arial"/>
          <w:sz w:val="22"/>
          <w:szCs w:val="22"/>
        </w:rPr>
        <w:tab/>
      </w:r>
    </w:p>
    <w:p w14:paraId="113CA38B" w14:textId="77777777" w:rsidR="000A0D25" w:rsidRDefault="000A0D25" w:rsidP="00C75AC4">
      <w:pPr>
        <w:jc w:val="both"/>
        <w:rPr>
          <w:rFonts w:ascii="Verdana" w:hAnsi="Verdana" w:cs="Arial"/>
          <w:sz w:val="22"/>
          <w:szCs w:val="22"/>
        </w:rPr>
      </w:pPr>
    </w:p>
    <w:p w14:paraId="5E5AD7D9" w14:textId="77777777" w:rsidR="00497852" w:rsidRDefault="00497852" w:rsidP="00C75AC4">
      <w:pPr>
        <w:jc w:val="both"/>
        <w:rPr>
          <w:rFonts w:ascii="Verdana" w:hAnsi="Verdana" w:cs="Arial"/>
          <w:b/>
          <w:sz w:val="22"/>
          <w:szCs w:val="22"/>
        </w:rPr>
      </w:pPr>
    </w:p>
    <w:p w14:paraId="5E177D3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62AA714"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tbl>
      <w:tblPr>
        <w:tblStyle w:val="TableGrid"/>
        <w:tblW w:w="0" w:type="auto"/>
        <w:tblLook w:val="04A0" w:firstRow="1" w:lastRow="0" w:firstColumn="1" w:lastColumn="0" w:noHBand="0" w:noVBand="1"/>
      </w:tblPr>
      <w:tblGrid>
        <w:gridCol w:w="4981"/>
        <w:gridCol w:w="4981"/>
      </w:tblGrid>
      <w:tr w:rsidR="009D4AD9" w14:paraId="467A628A" w14:textId="77777777" w:rsidTr="009D4AD9">
        <w:tc>
          <w:tcPr>
            <w:tcW w:w="4981" w:type="dxa"/>
          </w:tcPr>
          <w:p w14:paraId="6D5881C8" w14:textId="77777777" w:rsidR="009D4AD9" w:rsidRPr="00F96D6C" w:rsidRDefault="009D4AD9" w:rsidP="00497852">
            <w:pPr>
              <w:pStyle w:val="Heading1"/>
              <w:jc w:val="both"/>
              <w:rPr>
                <w:rFonts w:ascii="Verdana" w:hAnsi="Verdana" w:cs="Arial"/>
                <w:b w:val="0"/>
                <w:sz w:val="18"/>
                <w:szCs w:val="22"/>
                <w:u w:val="none"/>
              </w:rPr>
            </w:pPr>
            <w:r w:rsidRPr="00F96D6C">
              <w:rPr>
                <w:rFonts w:ascii="Verdana" w:hAnsi="Verdana" w:cs="Arial"/>
                <w:b w:val="0"/>
                <w:sz w:val="18"/>
                <w:szCs w:val="22"/>
                <w:u w:val="none"/>
              </w:rPr>
              <w:t>Operating Margin</w:t>
            </w:r>
          </w:p>
        </w:tc>
        <w:tc>
          <w:tcPr>
            <w:tcW w:w="4981" w:type="dxa"/>
          </w:tcPr>
          <w:p w14:paraId="7777B57D" w14:textId="77777777" w:rsidR="009D4AD9" w:rsidRPr="00F96D6C" w:rsidRDefault="009D4AD9" w:rsidP="00497852">
            <w:pPr>
              <w:pStyle w:val="Heading1"/>
              <w:jc w:val="both"/>
              <w:rPr>
                <w:rFonts w:ascii="Verdana" w:hAnsi="Verdana" w:cs="Arial"/>
                <w:b w:val="0"/>
                <w:sz w:val="18"/>
                <w:szCs w:val="22"/>
                <w:u w:val="none"/>
              </w:rPr>
            </w:pPr>
            <w:r w:rsidRPr="00F96D6C">
              <w:rPr>
                <w:rFonts w:ascii="Verdana" w:hAnsi="Verdana" w:cs="Arial"/>
                <w:b w:val="0"/>
                <w:sz w:val="18"/>
                <w:szCs w:val="22"/>
                <w:u w:val="none"/>
              </w:rPr>
              <w:t>Operating Margin (Social Housing Lettings)</w:t>
            </w:r>
          </w:p>
        </w:tc>
      </w:tr>
      <w:tr w:rsidR="009D4AD9" w14:paraId="6BDCB5FE" w14:textId="77777777" w:rsidTr="009D4AD9">
        <w:tc>
          <w:tcPr>
            <w:tcW w:w="4981" w:type="dxa"/>
          </w:tcPr>
          <w:p w14:paraId="602311C9"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EBITDA MRI %</w:t>
            </w:r>
          </w:p>
        </w:tc>
        <w:tc>
          <w:tcPr>
            <w:tcW w:w="4981" w:type="dxa"/>
          </w:tcPr>
          <w:p w14:paraId="3C6E3B10"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Gearing %</w:t>
            </w:r>
          </w:p>
        </w:tc>
      </w:tr>
      <w:tr w:rsidR="009D4AD9" w14:paraId="64CAD0BB" w14:textId="77777777" w:rsidTr="009D4AD9">
        <w:tc>
          <w:tcPr>
            <w:tcW w:w="4981" w:type="dxa"/>
          </w:tcPr>
          <w:p w14:paraId="0D3EC1AB"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Reinvestment %</w:t>
            </w:r>
          </w:p>
        </w:tc>
        <w:tc>
          <w:tcPr>
            <w:tcW w:w="4981" w:type="dxa"/>
          </w:tcPr>
          <w:p w14:paraId="3B988248"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Investment in Communities</w:t>
            </w:r>
          </w:p>
        </w:tc>
      </w:tr>
      <w:tr w:rsidR="009D4AD9" w14:paraId="70FC55B0" w14:textId="77777777" w:rsidTr="009D4AD9">
        <w:tc>
          <w:tcPr>
            <w:tcW w:w="4981" w:type="dxa"/>
          </w:tcPr>
          <w:p w14:paraId="53B68833"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Return on Capital Employed</w:t>
            </w:r>
          </w:p>
        </w:tc>
        <w:tc>
          <w:tcPr>
            <w:tcW w:w="4981" w:type="dxa"/>
          </w:tcPr>
          <w:p w14:paraId="1C93E672"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Responsive Repairs to Planned Maintenance Ratio</w:t>
            </w:r>
          </w:p>
        </w:tc>
      </w:tr>
      <w:tr w:rsidR="009D4AD9" w14:paraId="4829CA8D" w14:textId="77777777" w:rsidTr="009D4AD9">
        <w:tc>
          <w:tcPr>
            <w:tcW w:w="4981" w:type="dxa"/>
          </w:tcPr>
          <w:p w14:paraId="1B703C92"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Social Housing Cost per Unit</w:t>
            </w:r>
          </w:p>
        </w:tc>
        <w:tc>
          <w:tcPr>
            <w:tcW w:w="4981" w:type="dxa"/>
          </w:tcPr>
          <w:p w14:paraId="3BD07BCA"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Management Cost per Unit</w:t>
            </w:r>
          </w:p>
        </w:tc>
      </w:tr>
      <w:tr w:rsidR="009D4AD9" w14:paraId="6B7A70C7" w14:textId="77777777" w:rsidTr="009D4AD9">
        <w:tc>
          <w:tcPr>
            <w:tcW w:w="4981" w:type="dxa"/>
          </w:tcPr>
          <w:p w14:paraId="064C58B8"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Maintenance Cost per Unit</w:t>
            </w:r>
          </w:p>
        </w:tc>
        <w:tc>
          <w:tcPr>
            <w:tcW w:w="4981" w:type="dxa"/>
          </w:tcPr>
          <w:p w14:paraId="39F447FC"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Service Charge Cost per Unit</w:t>
            </w:r>
          </w:p>
        </w:tc>
      </w:tr>
      <w:tr w:rsidR="009D4AD9" w14:paraId="302073FC" w14:textId="77777777" w:rsidTr="009D4AD9">
        <w:tc>
          <w:tcPr>
            <w:tcW w:w="4981" w:type="dxa"/>
          </w:tcPr>
          <w:p w14:paraId="53456127"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Overheads as a % of Total Expenditure</w:t>
            </w:r>
          </w:p>
        </w:tc>
        <w:tc>
          <w:tcPr>
            <w:tcW w:w="4981" w:type="dxa"/>
          </w:tcPr>
          <w:p w14:paraId="27ACED83" w14:textId="77777777"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Interest Cover Covenant</w:t>
            </w:r>
          </w:p>
        </w:tc>
      </w:tr>
    </w:tbl>
    <w:p w14:paraId="680E69A1" w14:textId="77777777" w:rsidR="00497852" w:rsidRDefault="00497852" w:rsidP="00497852">
      <w:pPr>
        <w:pStyle w:val="Heading1"/>
        <w:jc w:val="both"/>
        <w:rPr>
          <w:rFonts w:ascii="Verdana" w:hAnsi="Verdana" w:cs="Arial"/>
          <w:sz w:val="22"/>
          <w:szCs w:val="22"/>
          <w:u w:val="none"/>
        </w:rPr>
      </w:pPr>
    </w:p>
    <w:p w14:paraId="0BF73296" w14:textId="77777777" w:rsidR="008E4274" w:rsidRDefault="008E4274" w:rsidP="00497852">
      <w:pPr>
        <w:pStyle w:val="Heading1"/>
        <w:jc w:val="both"/>
        <w:rPr>
          <w:rFonts w:ascii="Verdana" w:hAnsi="Verdana" w:cs="Arial"/>
          <w:sz w:val="22"/>
          <w:szCs w:val="22"/>
          <w:u w:val="none"/>
        </w:rPr>
      </w:pPr>
    </w:p>
    <w:p w14:paraId="255C69F4" w14:textId="77777777" w:rsidR="00CD438F" w:rsidRDefault="00CD438F" w:rsidP="00CD438F"/>
    <w:p w14:paraId="655977BA" w14:textId="77777777" w:rsidR="00CD438F" w:rsidRPr="00CD438F" w:rsidRDefault="00CD438F" w:rsidP="00CD438F"/>
    <w:p w14:paraId="3452FC5A"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EA7E41B" w14:textId="77777777" w:rsidR="00D40C82" w:rsidRDefault="00D40C82" w:rsidP="00686029">
      <w:pPr>
        <w:pStyle w:val="Heading1"/>
        <w:ind w:left="1276" w:hanging="567"/>
        <w:jc w:val="both"/>
        <w:rPr>
          <w:rFonts w:ascii="Verdana" w:hAnsi="Verdana" w:cs="Arial"/>
          <w:sz w:val="22"/>
          <w:szCs w:val="22"/>
          <w:u w:val="none"/>
        </w:rPr>
      </w:pPr>
    </w:p>
    <w:p w14:paraId="39E6D0BA" w14:textId="77777777" w:rsidR="00497852" w:rsidRPr="00E1089F" w:rsidRDefault="00E1089F" w:rsidP="00E1089F">
      <w:pPr>
        <w:pStyle w:val="Heading1"/>
        <w:numPr>
          <w:ilvl w:val="0"/>
          <w:numId w:val="32"/>
        </w:numPr>
        <w:jc w:val="both"/>
        <w:rPr>
          <w:rFonts w:ascii="Verdana" w:hAnsi="Verdana" w:cs="Arial"/>
          <w:b w:val="0"/>
          <w:sz w:val="22"/>
          <w:szCs w:val="22"/>
          <w:u w:val="none"/>
        </w:rPr>
      </w:pPr>
      <w:r w:rsidRPr="00E1089F">
        <w:rPr>
          <w:rFonts w:ascii="Verdana" w:hAnsi="Verdana" w:cs="Arial"/>
          <w:b w:val="0"/>
          <w:sz w:val="22"/>
          <w:szCs w:val="22"/>
          <w:u w:val="none"/>
        </w:rPr>
        <w:t>External Audit</w:t>
      </w:r>
    </w:p>
    <w:p w14:paraId="66E23F38" w14:textId="77777777" w:rsidR="00E1089F" w:rsidRPr="00CD438F" w:rsidRDefault="00E1089F" w:rsidP="00CD438F">
      <w:pPr>
        <w:pStyle w:val="ListParagraph"/>
        <w:numPr>
          <w:ilvl w:val="0"/>
          <w:numId w:val="32"/>
        </w:numPr>
        <w:rPr>
          <w:rFonts w:ascii="Verdana" w:hAnsi="Verdana"/>
          <w:sz w:val="22"/>
          <w:szCs w:val="22"/>
        </w:rPr>
      </w:pPr>
      <w:r w:rsidRPr="00E1089F">
        <w:rPr>
          <w:rFonts w:ascii="Verdana" w:hAnsi="Verdana"/>
          <w:sz w:val="22"/>
          <w:szCs w:val="22"/>
        </w:rPr>
        <w:t>Internal Audit</w:t>
      </w:r>
    </w:p>
    <w:p w14:paraId="10A02468" w14:textId="77777777" w:rsidR="00E1089F" w:rsidRPr="00E1089F" w:rsidRDefault="00413D4A" w:rsidP="00E1089F">
      <w:pPr>
        <w:pStyle w:val="ListParagraph"/>
        <w:numPr>
          <w:ilvl w:val="0"/>
          <w:numId w:val="32"/>
        </w:numPr>
        <w:rPr>
          <w:rFonts w:ascii="Verdana" w:hAnsi="Verdana"/>
          <w:sz w:val="22"/>
          <w:szCs w:val="22"/>
        </w:rPr>
      </w:pPr>
      <w:proofErr w:type="gramStart"/>
      <w:r>
        <w:rPr>
          <w:rFonts w:ascii="Verdana" w:hAnsi="Verdana"/>
          <w:sz w:val="22"/>
          <w:szCs w:val="22"/>
        </w:rPr>
        <w:t>Home Owners</w:t>
      </w:r>
      <w:proofErr w:type="gramEnd"/>
    </w:p>
    <w:p w14:paraId="6AA1742F" w14:textId="77777777" w:rsidR="00E1089F" w:rsidRPr="00CD438F" w:rsidRDefault="00E1089F" w:rsidP="00CD438F">
      <w:pPr>
        <w:pStyle w:val="ListParagraph"/>
        <w:numPr>
          <w:ilvl w:val="0"/>
          <w:numId w:val="32"/>
        </w:numPr>
        <w:rPr>
          <w:rFonts w:ascii="Verdana" w:hAnsi="Verdana"/>
          <w:sz w:val="22"/>
          <w:szCs w:val="22"/>
        </w:rPr>
      </w:pPr>
      <w:r w:rsidRPr="00E1089F">
        <w:rPr>
          <w:rFonts w:ascii="Verdana" w:hAnsi="Verdana"/>
          <w:sz w:val="22"/>
          <w:szCs w:val="22"/>
        </w:rPr>
        <w:t>Tenan</w:t>
      </w:r>
      <w:r w:rsidR="00CD438F">
        <w:rPr>
          <w:rFonts w:ascii="Verdana" w:hAnsi="Verdana"/>
          <w:sz w:val="22"/>
          <w:szCs w:val="22"/>
        </w:rPr>
        <w:t>ts</w:t>
      </w:r>
    </w:p>
    <w:p w14:paraId="4EF31713" w14:textId="77777777" w:rsidR="00AE4F02" w:rsidRPr="00E1089F" w:rsidRDefault="007A00E1" w:rsidP="00E1089F">
      <w:pPr>
        <w:pStyle w:val="ListParagraph"/>
        <w:numPr>
          <w:ilvl w:val="0"/>
          <w:numId w:val="32"/>
        </w:numPr>
        <w:rPr>
          <w:rFonts w:ascii="Verdana" w:hAnsi="Verdana"/>
          <w:sz w:val="22"/>
          <w:szCs w:val="22"/>
        </w:rPr>
      </w:pPr>
      <w:r>
        <w:rPr>
          <w:rFonts w:ascii="Verdana" w:hAnsi="Verdana"/>
          <w:sz w:val="22"/>
          <w:szCs w:val="22"/>
        </w:rPr>
        <w:t>Internal colleagues at all levels throughout the group</w:t>
      </w:r>
    </w:p>
    <w:p w14:paraId="5EC9123C" w14:textId="77777777" w:rsidR="00497852" w:rsidRDefault="00497852" w:rsidP="00497852">
      <w:pPr>
        <w:pStyle w:val="Heading1"/>
        <w:jc w:val="both"/>
        <w:rPr>
          <w:rFonts w:ascii="Verdana" w:hAnsi="Verdana" w:cs="Arial"/>
          <w:sz w:val="22"/>
          <w:szCs w:val="22"/>
          <w:u w:val="none"/>
        </w:rPr>
      </w:pPr>
    </w:p>
    <w:p w14:paraId="62CD7BEF" w14:textId="77777777" w:rsidR="00497852" w:rsidRDefault="00497852" w:rsidP="00497852">
      <w:pPr>
        <w:pStyle w:val="Heading1"/>
        <w:jc w:val="both"/>
        <w:rPr>
          <w:rFonts w:ascii="Verdana" w:hAnsi="Verdana" w:cs="Arial"/>
          <w:sz w:val="22"/>
          <w:szCs w:val="22"/>
          <w:u w:val="none"/>
        </w:rPr>
      </w:pPr>
    </w:p>
    <w:p w14:paraId="00186E7F"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4453BC7A"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5B7272F4"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50B0F1ED"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2F3DF188"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7667BF7A"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052999B2" w14:textId="77777777" w:rsidR="00FB2195" w:rsidRPr="0052234E" w:rsidRDefault="00FB2195" w:rsidP="00FB2195">
      <w:pPr>
        <w:ind w:left="1440"/>
        <w:jc w:val="both"/>
        <w:rPr>
          <w:rFonts w:ascii="Arial" w:hAnsi="Arial" w:cs="Arial"/>
        </w:rPr>
      </w:pPr>
    </w:p>
    <w:p w14:paraId="27F9E435" w14:textId="77777777" w:rsidR="00C75AC4" w:rsidRPr="00DB6C7E" w:rsidRDefault="00D40C82" w:rsidP="00464F9A">
      <w:pPr>
        <w:pStyle w:val="Heading1"/>
        <w:tabs>
          <w:tab w:val="left" w:pos="1276"/>
        </w:tabs>
        <w:ind w:left="567"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38B494FA"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 xml:space="preserve">ware of and </w:t>
      </w:r>
      <w:proofErr w:type="gramStart"/>
      <w:r w:rsidR="008E4274">
        <w:rPr>
          <w:rFonts w:ascii="Verdana" w:hAnsi="Verdana" w:cs="Arial"/>
          <w:color w:val="000000"/>
          <w:sz w:val="22"/>
          <w:szCs w:val="22"/>
        </w:rPr>
        <w:t>adhere to Cairn Housing Group</w:t>
      </w:r>
      <w:r w:rsidRPr="00DB6C7E">
        <w:rPr>
          <w:rFonts w:ascii="Verdana" w:hAnsi="Verdana" w:cs="Arial"/>
          <w:color w:val="000000"/>
          <w:sz w:val="22"/>
          <w:szCs w:val="22"/>
        </w:rPr>
        <w:t xml:space="preserve"> policies at all times</w:t>
      </w:r>
      <w:proofErr w:type="gramEnd"/>
    </w:p>
    <w:p w14:paraId="02C41ED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38E0577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1188CBB3"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47FB5D7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113E0E27" w14:textId="77777777" w:rsidR="00C75AC4" w:rsidRDefault="00D8212D" w:rsidP="00320329">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14B1B92D" w14:textId="77777777" w:rsidR="00464F9A" w:rsidRPr="00320329" w:rsidRDefault="00464F9A" w:rsidP="00464F9A">
      <w:pPr>
        <w:spacing w:before="100" w:beforeAutospacing="1" w:after="100" w:afterAutospacing="1"/>
        <w:rPr>
          <w:rFonts w:ascii="Verdana" w:hAnsi="Verdana" w:cs="Arial"/>
          <w:color w:val="000000"/>
          <w:sz w:val="22"/>
          <w:szCs w:val="22"/>
        </w:rPr>
      </w:pPr>
    </w:p>
    <w:p w14:paraId="0119A002" w14:textId="77777777" w:rsidR="00C75AC4" w:rsidRPr="00DB6C7E" w:rsidRDefault="00C75AC4" w:rsidP="00C75AC4">
      <w:pPr>
        <w:jc w:val="both"/>
        <w:rPr>
          <w:rFonts w:ascii="Verdana" w:hAnsi="Verdana" w:cs="Arial"/>
          <w:sz w:val="22"/>
          <w:szCs w:val="22"/>
        </w:rPr>
      </w:pPr>
    </w:p>
    <w:p w14:paraId="4F1C2A18" w14:textId="77777777" w:rsidR="0078116E" w:rsidRPr="00DB6C7E" w:rsidRDefault="00D40C82" w:rsidP="00464F9A">
      <w:pPr>
        <w:pStyle w:val="Default"/>
        <w:tabs>
          <w:tab w:val="left" w:pos="1134"/>
        </w:tabs>
        <w:ind w:left="567"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0687AB7F"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1DCADEBC" w14:textId="77777777" w:rsidR="0078116E" w:rsidRPr="00DB6C7E" w:rsidRDefault="00D8212D" w:rsidP="00D8212D">
      <w:pPr>
        <w:numPr>
          <w:ilvl w:val="0"/>
          <w:numId w:val="29"/>
        </w:numPr>
        <w:jc w:val="both"/>
        <w:rPr>
          <w:rFonts w:ascii="Verdana" w:hAnsi="Verdana" w:cs="Arial"/>
          <w:sz w:val="22"/>
          <w:szCs w:val="22"/>
        </w:rPr>
      </w:pPr>
      <w:proofErr w:type="gramStart"/>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roofErr w:type="gramEnd"/>
    </w:p>
    <w:p w14:paraId="0ACFA399"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5AC3DB21" w14:textId="77777777" w:rsidR="008E3A57" w:rsidRDefault="008E3A57" w:rsidP="008E3A57">
      <w:pPr>
        <w:pStyle w:val="Footer"/>
        <w:tabs>
          <w:tab w:val="clear" w:pos="4320"/>
          <w:tab w:val="clear" w:pos="8640"/>
        </w:tabs>
        <w:jc w:val="center"/>
        <w:rPr>
          <w:rFonts w:ascii="Verdana" w:hAnsi="Verdana" w:cs="Arial"/>
          <w:b/>
          <w:sz w:val="22"/>
          <w:szCs w:val="22"/>
        </w:rPr>
      </w:pPr>
    </w:p>
    <w:p w14:paraId="26BA63D2" w14:textId="77777777" w:rsidR="00310456" w:rsidRDefault="00310456" w:rsidP="008E3A57">
      <w:pPr>
        <w:pStyle w:val="Footer"/>
        <w:tabs>
          <w:tab w:val="clear" w:pos="4320"/>
          <w:tab w:val="clear" w:pos="8640"/>
        </w:tabs>
        <w:jc w:val="center"/>
        <w:rPr>
          <w:rFonts w:ascii="Verdana" w:hAnsi="Verdana" w:cs="Arial"/>
          <w:b/>
          <w:sz w:val="22"/>
          <w:szCs w:val="22"/>
        </w:rPr>
      </w:pPr>
    </w:p>
    <w:p w14:paraId="5794392B" w14:textId="77777777" w:rsidR="00310456" w:rsidRDefault="00310456" w:rsidP="008E3A57">
      <w:pPr>
        <w:pStyle w:val="Footer"/>
        <w:tabs>
          <w:tab w:val="clear" w:pos="4320"/>
          <w:tab w:val="clear" w:pos="8640"/>
        </w:tabs>
        <w:jc w:val="center"/>
        <w:rPr>
          <w:rFonts w:ascii="Verdana" w:hAnsi="Verdana" w:cs="Arial"/>
          <w:b/>
          <w:sz w:val="22"/>
          <w:szCs w:val="22"/>
        </w:rPr>
      </w:pPr>
    </w:p>
    <w:p w14:paraId="6C620434" w14:textId="77777777" w:rsidR="00310456" w:rsidRDefault="00310456" w:rsidP="008E3A57">
      <w:pPr>
        <w:pStyle w:val="Footer"/>
        <w:tabs>
          <w:tab w:val="clear" w:pos="4320"/>
          <w:tab w:val="clear" w:pos="8640"/>
        </w:tabs>
        <w:jc w:val="center"/>
        <w:rPr>
          <w:rFonts w:ascii="Verdana" w:hAnsi="Verdana" w:cs="Arial"/>
          <w:b/>
          <w:sz w:val="22"/>
          <w:szCs w:val="22"/>
        </w:rPr>
      </w:pPr>
    </w:p>
    <w:p w14:paraId="07483A14" w14:textId="77777777" w:rsidR="00310456" w:rsidRDefault="00310456" w:rsidP="008E3A57">
      <w:pPr>
        <w:pStyle w:val="Footer"/>
        <w:tabs>
          <w:tab w:val="clear" w:pos="4320"/>
          <w:tab w:val="clear" w:pos="8640"/>
        </w:tabs>
        <w:jc w:val="center"/>
        <w:rPr>
          <w:rFonts w:ascii="Verdana" w:hAnsi="Verdana" w:cs="Arial"/>
          <w:b/>
          <w:sz w:val="22"/>
          <w:szCs w:val="22"/>
        </w:rPr>
      </w:pPr>
    </w:p>
    <w:p w14:paraId="78E8B60D" w14:textId="77777777" w:rsidR="00310456" w:rsidRDefault="00310456" w:rsidP="008E3A57">
      <w:pPr>
        <w:pStyle w:val="Footer"/>
        <w:tabs>
          <w:tab w:val="clear" w:pos="4320"/>
          <w:tab w:val="clear" w:pos="8640"/>
        </w:tabs>
        <w:jc w:val="center"/>
        <w:rPr>
          <w:rFonts w:ascii="Verdana" w:hAnsi="Verdana" w:cs="Arial"/>
          <w:b/>
          <w:sz w:val="22"/>
          <w:szCs w:val="22"/>
        </w:rPr>
      </w:pPr>
    </w:p>
    <w:p w14:paraId="129D180C" w14:textId="77777777" w:rsidR="00310456" w:rsidRDefault="00310456" w:rsidP="008E3A57">
      <w:pPr>
        <w:pStyle w:val="Footer"/>
        <w:tabs>
          <w:tab w:val="clear" w:pos="4320"/>
          <w:tab w:val="clear" w:pos="8640"/>
        </w:tabs>
        <w:jc w:val="center"/>
        <w:rPr>
          <w:rFonts w:ascii="Verdana" w:hAnsi="Verdana" w:cs="Arial"/>
          <w:b/>
          <w:sz w:val="22"/>
          <w:szCs w:val="22"/>
        </w:rPr>
      </w:pPr>
    </w:p>
    <w:p w14:paraId="2FB039A2" w14:textId="77777777" w:rsidR="00413D4A" w:rsidRDefault="00413D4A" w:rsidP="008E3A57">
      <w:pPr>
        <w:pStyle w:val="Footer"/>
        <w:tabs>
          <w:tab w:val="clear" w:pos="4320"/>
          <w:tab w:val="clear" w:pos="8640"/>
        </w:tabs>
        <w:jc w:val="center"/>
        <w:rPr>
          <w:rFonts w:ascii="Verdana" w:hAnsi="Verdana" w:cs="Arial"/>
          <w:b/>
          <w:sz w:val="22"/>
          <w:szCs w:val="22"/>
        </w:rPr>
      </w:pPr>
    </w:p>
    <w:p w14:paraId="169FDB50" w14:textId="77777777" w:rsidR="00413D4A" w:rsidRDefault="00413D4A" w:rsidP="008E3A57">
      <w:pPr>
        <w:pStyle w:val="Footer"/>
        <w:tabs>
          <w:tab w:val="clear" w:pos="4320"/>
          <w:tab w:val="clear" w:pos="8640"/>
        </w:tabs>
        <w:jc w:val="center"/>
        <w:rPr>
          <w:rFonts w:ascii="Verdana" w:hAnsi="Verdana" w:cs="Arial"/>
          <w:b/>
          <w:sz w:val="22"/>
          <w:szCs w:val="22"/>
        </w:rPr>
      </w:pPr>
    </w:p>
    <w:p w14:paraId="0DAD4F47" w14:textId="77777777" w:rsidR="00413D4A" w:rsidRDefault="00413D4A" w:rsidP="008E3A57">
      <w:pPr>
        <w:pStyle w:val="Footer"/>
        <w:tabs>
          <w:tab w:val="clear" w:pos="4320"/>
          <w:tab w:val="clear" w:pos="8640"/>
        </w:tabs>
        <w:jc w:val="center"/>
        <w:rPr>
          <w:rFonts w:ascii="Verdana" w:hAnsi="Verdana" w:cs="Arial"/>
          <w:b/>
          <w:sz w:val="22"/>
          <w:szCs w:val="22"/>
        </w:rPr>
      </w:pPr>
    </w:p>
    <w:p w14:paraId="4CC707A5" w14:textId="77777777" w:rsidR="00413D4A" w:rsidRDefault="00413D4A" w:rsidP="008E3A57">
      <w:pPr>
        <w:pStyle w:val="Footer"/>
        <w:tabs>
          <w:tab w:val="clear" w:pos="4320"/>
          <w:tab w:val="clear" w:pos="8640"/>
        </w:tabs>
        <w:jc w:val="center"/>
        <w:rPr>
          <w:rFonts w:ascii="Verdana" w:hAnsi="Verdana" w:cs="Arial"/>
          <w:b/>
          <w:sz w:val="22"/>
          <w:szCs w:val="22"/>
        </w:rPr>
      </w:pPr>
    </w:p>
    <w:p w14:paraId="0A7D2F45" w14:textId="77777777" w:rsidR="00413D4A" w:rsidRDefault="00413D4A" w:rsidP="008E3A57">
      <w:pPr>
        <w:pStyle w:val="Footer"/>
        <w:tabs>
          <w:tab w:val="clear" w:pos="4320"/>
          <w:tab w:val="clear" w:pos="8640"/>
        </w:tabs>
        <w:jc w:val="center"/>
        <w:rPr>
          <w:rFonts w:ascii="Verdana" w:hAnsi="Verdana" w:cs="Arial"/>
          <w:b/>
          <w:sz w:val="22"/>
          <w:szCs w:val="22"/>
        </w:rPr>
      </w:pPr>
    </w:p>
    <w:p w14:paraId="7F8B13DF" w14:textId="77777777" w:rsidR="00413D4A" w:rsidRDefault="00413D4A" w:rsidP="008E3A57">
      <w:pPr>
        <w:pStyle w:val="Footer"/>
        <w:tabs>
          <w:tab w:val="clear" w:pos="4320"/>
          <w:tab w:val="clear" w:pos="8640"/>
        </w:tabs>
        <w:jc w:val="center"/>
        <w:rPr>
          <w:rFonts w:ascii="Verdana" w:hAnsi="Verdana" w:cs="Arial"/>
          <w:b/>
          <w:sz w:val="22"/>
          <w:szCs w:val="22"/>
        </w:rPr>
      </w:pPr>
    </w:p>
    <w:p w14:paraId="15865FDB" w14:textId="77777777" w:rsidR="00413D4A" w:rsidRDefault="00413D4A" w:rsidP="008E3A57">
      <w:pPr>
        <w:pStyle w:val="Footer"/>
        <w:tabs>
          <w:tab w:val="clear" w:pos="4320"/>
          <w:tab w:val="clear" w:pos="8640"/>
        </w:tabs>
        <w:jc w:val="center"/>
        <w:rPr>
          <w:rFonts w:ascii="Verdana" w:hAnsi="Verdana" w:cs="Arial"/>
          <w:b/>
          <w:sz w:val="22"/>
          <w:szCs w:val="22"/>
        </w:rPr>
      </w:pPr>
    </w:p>
    <w:p w14:paraId="5F180230" w14:textId="77777777" w:rsidR="00413D4A" w:rsidRDefault="00413D4A" w:rsidP="008E3A57">
      <w:pPr>
        <w:pStyle w:val="Footer"/>
        <w:tabs>
          <w:tab w:val="clear" w:pos="4320"/>
          <w:tab w:val="clear" w:pos="8640"/>
        </w:tabs>
        <w:jc w:val="center"/>
        <w:rPr>
          <w:rFonts w:ascii="Verdana" w:hAnsi="Verdana" w:cs="Arial"/>
          <w:b/>
          <w:sz w:val="22"/>
          <w:szCs w:val="22"/>
        </w:rPr>
      </w:pPr>
    </w:p>
    <w:p w14:paraId="3718DD08" w14:textId="77777777" w:rsidR="00413D4A" w:rsidRDefault="00413D4A" w:rsidP="008E3A57">
      <w:pPr>
        <w:pStyle w:val="Footer"/>
        <w:tabs>
          <w:tab w:val="clear" w:pos="4320"/>
          <w:tab w:val="clear" w:pos="8640"/>
        </w:tabs>
        <w:jc w:val="center"/>
        <w:rPr>
          <w:rFonts w:ascii="Verdana" w:hAnsi="Verdana" w:cs="Arial"/>
          <w:b/>
          <w:sz w:val="22"/>
          <w:szCs w:val="22"/>
        </w:rPr>
      </w:pPr>
    </w:p>
    <w:p w14:paraId="4FE43D78" w14:textId="77777777" w:rsidR="00413D4A" w:rsidRDefault="00413D4A" w:rsidP="008E3A57">
      <w:pPr>
        <w:pStyle w:val="Footer"/>
        <w:tabs>
          <w:tab w:val="clear" w:pos="4320"/>
          <w:tab w:val="clear" w:pos="8640"/>
        </w:tabs>
        <w:jc w:val="center"/>
        <w:rPr>
          <w:rFonts w:ascii="Verdana" w:hAnsi="Verdana" w:cs="Arial"/>
          <w:b/>
          <w:sz w:val="22"/>
          <w:szCs w:val="22"/>
        </w:rPr>
      </w:pPr>
    </w:p>
    <w:p w14:paraId="0216FBF7" w14:textId="77777777" w:rsidR="00413D4A" w:rsidRDefault="00413D4A" w:rsidP="008E3A57">
      <w:pPr>
        <w:pStyle w:val="Footer"/>
        <w:tabs>
          <w:tab w:val="clear" w:pos="4320"/>
          <w:tab w:val="clear" w:pos="8640"/>
        </w:tabs>
        <w:jc w:val="center"/>
        <w:rPr>
          <w:rFonts w:ascii="Verdana" w:hAnsi="Verdana" w:cs="Arial"/>
          <w:b/>
          <w:sz w:val="22"/>
          <w:szCs w:val="22"/>
        </w:rPr>
      </w:pPr>
    </w:p>
    <w:p w14:paraId="46CCDE44" w14:textId="77777777" w:rsidR="00413D4A" w:rsidRDefault="00413D4A" w:rsidP="008E3A57">
      <w:pPr>
        <w:pStyle w:val="Footer"/>
        <w:tabs>
          <w:tab w:val="clear" w:pos="4320"/>
          <w:tab w:val="clear" w:pos="8640"/>
        </w:tabs>
        <w:jc w:val="center"/>
        <w:rPr>
          <w:rFonts w:ascii="Verdana" w:hAnsi="Verdana" w:cs="Arial"/>
          <w:b/>
          <w:sz w:val="22"/>
          <w:szCs w:val="22"/>
        </w:rPr>
      </w:pPr>
    </w:p>
    <w:p w14:paraId="3C779EA3" w14:textId="77777777" w:rsidR="00413D4A" w:rsidRDefault="00413D4A" w:rsidP="008E3A57">
      <w:pPr>
        <w:pStyle w:val="Footer"/>
        <w:tabs>
          <w:tab w:val="clear" w:pos="4320"/>
          <w:tab w:val="clear" w:pos="8640"/>
        </w:tabs>
        <w:jc w:val="center"/>
        <w:rPr>
          <w:rFonts w:ascii="Verdana" w:hAnsi="Verdana" w:cs="Arial"/>
          <w:b/>
          <w:sz w:val="22"/>
          <w:szCs w:val="22"/>
        </w:rPr>
      </w:pPr>
    </w:p>
    <w:p w14:paraId="540DAC14" w14:textId="77777777" w:rsidR="00413D4A" w:rsidRDefault="00413D4A" w:rsidP="008E3A57">
      <w:pPr>
        <w:pStyle w:val="Footer"/>
        <w:tabs>
          <w:tab w:val="clear" w:pos="4320"/>
          <w:tab w:val="clear" w:pos="8640"/>
        </w:tabs>
        <w:jc w:val="center"/>
        <w:rPr>
          <w:rFonts w:ascii="Verdana" w:hAnsi="Verdana" w:cs="Arial"/>
          <w:b/>
          <w:sz w:val="22"/>
          <w:szCs w:val="22"/>
        </w:rPr>
      </w:pPr>
    </w:p>
    <w:p w14:paraId="2B8F6571" w14:textId="77777777" w:rsidR="00413D4A" w:rsidRDefault="00413D4A" w:rsidP="008E3A57">
      <w:pPr>
        <w:pStyle w:val="Footer"/>
        <w:tabs>
          <w:tab w:val="clear" w:pos="4320"/>
          <w:tab w:val="clear" w:pos="8640"/>
        </w:tabs>
        <w:jc w:val="center"/>
        <w:rPr>
          <w:rFonts w:ascii="Verdana" w:hAnsi="Verdana" w:cs="Arial"/>
          <w:b/>
          <w:sz w:val="22"/>
          <w:szCs w:val="22"/>
        </w:rPr>
      </w:pPr>
    </w:p>
    <w:p w14:paraId="3733624A" w14:textId="77777777" w:rsidR="00413D4A" w:rsidRDefault="00413D4A" w:rsidP="008E3A57">
      <w:pPr>
        <w:pStyle w:val="Footer"/>
        <w:tabs>
          <w:tab w:val="clear" w:pos="4320"/>
          <w:tab w:val="clear" w:pos="8640"/>
        </w:tabs>
        <w:jc w:val="center"/>
        <w:rPr>
          <w:rFonts w:ascii="Verdana" w:hAnsi="Verdana" w:cs="Arial"/>
          <w:b/>
          <w:sz w:val="22"/>
          <w:szCs w:val="22"/>
        </w:rPr>
      </w:pPr>
    </w:p>
    <w:p w14:paraId="494E7A3D" w14:textId="77777777" w:rsidR="00413D4A" w:rsidRDefault="00413D4A" w:rsidP="008E3A57">
      <w:pPr>
        <w:pStyle w:val="Footer"/>
        <w:tabs>
          <w:tab w:val="clear" w:pos="4320"/>
          <w:tab w:val="clear" w:pos="8640"/>
        </w:tabs>
        <w:jc w:val="center"/>
        <w:rPr>
          <w:rFonts w:ascii="Verdana" w:hAnsi="Verdana" w:cs="Arial"/>
          <w:b/>
          <w:sz w:val="22"/>
          <w:szCs w:val="22"/>
        </w:rPr>
      </w:pPr>
    </w:p>
    <w:p w14:paraId="62B44954" w14:textId="77777777" w:rsidR="00413D4A" w:rsidRDefault="00413D4A" w:rsidP="008E3A57">
      <w:pPr>
        <w:pStyle w:val="Footer"/>
        <w:tabs>
          <w:tab w:val="clear" w:pos="4320"/>
          <w:tab w:val="clear" w:pos="8640"/>
        </w:tabs>
        <w:jc w:val="center"/>
        <w:rPr>
          <w:rFonts w:ascii="Verdana" w:hAnsi="Verdana" w:cs="Arial"/>
          <w:b/>
          <w:sz w:val="22"/>
          <w:szCs w:val="22"/>
        </w:rPr>
      </w:pPr>
    </w:p>
    <w:p w14:paraId="396E0D2F" w14:textId="77777777" w:rsidR="00413D4A" w:rsidRDefault="00413D4A" w:rsidP="008E3A57">
      <w:pPr>
        <w:pStyle w:val="Footer"/>
        <w:tabs>
          <w:tab w:val="clear" w:pos="4320"/>
          <w:tab w:val="clear" w:pos="8640"/>
        </w:tabs>
        <w:jc w:val="center"/>
        <w:rPr>
          <w:rFonts w:ascii="Verdana" w:hAnsi="Verdana" w:cs="Arial"/>
          <w:b/>
          <w:sz w:val="22"/>
          <w:szCs w:val="22"/>
        </w:rPr>
      </w:pPr>
    </w:p>
    <w:p w14:paraId="4DFC8C9B" w14:textId="77777777" w:rsidR="00413D4A" w:rsidRDefault="00413D4A" w:rsidP="008E3A57">
      <w:pPr>
        <w:pStyle w:val="Footer"/>
        <w:tabs>
          <w:tab w:val="clear" w:pos="4320"/>
          <w:tab w:val="clear" w:pos="8640"/>
        </w:tabs>
        <w:jc w:val="center"/>
        <w:rPr>
          <w:rFonts w:ascii="Verdana" w:hAnsi="Verdana" w:cs="Arial"/>
          <w:b/>
          <w:sz w:val="22"/>
          <w:szCs w:val="22"/>
        </w:rPr>
      </w:pPr>
    </w:p>
    <w:p w14:paraId="6CAAE98D" w14:textId="77777777" w:rsidR="00413D4A" w:rsidRDefault="00413D4A" w:rsidP="008E3A57">
      <w:pPr>
        <w:pStyle w:val="Footer"/>
        <w:tabs>
          <w:tab w:val="clear" w:pos="4320"/>
          <w:tab w:val="clear" w:pos="8640"/>
        </w:tabs>
        <w:jc w:val="center"/>
        <w:rPr>
          <w:rFonts w:ascii="Verdana" w:hAnsi="Verdana" w:cs="Arial"/>
          <w:b/>
          <w:sz w:val="22"/>
          <w:szCs w:val="22"/>
        </w:rPr>
      </w:pPr>
    </w:p>
    <w:p w14:paraId="73CEBEDB" w14:textId="77777777" w:rsidR="00413D4A" w:rsidRDefault="00413D4A" w:rsidP="008E3A57">
      <w:pPr>
        <w:pStyle w:val="Footer"/>
        <w:tabs>
          <w:tab w:val="clear" w:pos="4320"/>
          <w:tab w:val="clear" w:pos="8640"/>
        </w:tabs>
        <w:jc w:val="center"/>
        <w:rPr>
          <w:rFonts w:ascii="Verdana" w:hAnsi="Verdana" w:cs="Arial"/>
          <w:b/>
          <w:sz w:val="22"/>
          <w:szCs w:val="22"/>
        </w:rPr>
      </w:pPr>
    </w:p>
    <w:p w14:paraId="5D7CC27B" w14:textId="77777777" w:rsidR="00413D4A" w:rsidRDefault="00413D4A" w:rsidP="008E3A57">
      <w:pPr>
        <w:pStyle w:val="Footer"/>
        <w:tabs>
          <w:tab w:val="clear" w:pos="4320"/>
          <w:tab w:val="clear" w:pos="8640"/>
        </w:tabs>
        <w:jc w:val="center"/>
        <w:rPr>
          <w:rFonts w:ascii="Verdana" w:hAnsi="Verdana" w:cs="Arial"/>
          <w:b/>
          <w:sz w:val="22"/>
          <w:szCs w:val="22"/>
        </w:rPr>
      </w:pPr>
    </w:p>
    <w:p w14:paraId="163DCA51" w14:textId="77777777" w:rsidR="00413D4A" w:rsidRDefault="00413D4A" w:rsidP="008E3A57">
      <w:pPr>
        <w:pStyle w:val="Footer"/>
        <w:tabs>
          <w:tab w:val="clear" w:pos="4320"/>
          <w:tab w:val="clear" w:pos="8640"/>
        </w:tabs>
        <w:jc w:val="center"/>
        <w:rPr>
          <w:rFonts w:ascii="Verdana" w:hAnsi="Verdana" w:cs="Arial"/>
          <w:b/>
          <w:sz w:val="22"/>
          <w:szCs w:val="22"/>
        </w:rPr>
      </w:pPr>
    </w:p>
    <w:p w14:paraId="5B8752E6" w14:textId="77777777" w:rsidR="00413D4A" w:rsidRDefault="00413D4A" w:rsidP="008E3A57">
      <w:pPr>
        <w:pStyle w:val="Footer"/>
        <w:tabs>
          <w:tab w:val="clear" w:pos="4320"/>
          <w:tab w:val="clear" w:pos="8640"/>
        </w:tabs>
        <w:jc w:val="center"/>
        <w:rPr>
          <w:rFonts w:ascii="Verdana" w:hAnsi="Verdana" w:cs="Arial"/>
          <w:b/>
          <w:sz w:val="22"/>
          <w:szCs w:val="22"/>
        </w:rPr>
      </w:pPr>
    </w:p>
    <w:p w14:paraId="71843AB6" w14:textId="77777777" w:rsidR="00413D4A" w:rsidRDefault="00413D4A" w:rsidP="008E3A57">
      <w:pPr>
        <w:pStyle w:val="Footer"/>
        <w:tabs>
          <w:tab w:val="clear" w:pos="4320"/>
          <w:tab w:val="clear" w:pos="8640"/>
        </w:tabs>
        <w:jc w:val="center"/>
        <w:rPr>
          <w:rFonts w:ascii="Verdana" w:hAnsi="Verdana" w:cs="Arial"/>
          <w:b/>
          <w:sz w:val="22"/>
          <w:szCs w:val="22"/>
        </w:rPr>
      </w:pPr>
    </w:p>
    <w:p w14:paraId="78CD4D4D" w14:textId="77777777" w:rsidR="00413D4A" w:rsidRDefault="00413D4A" w:rsidP="008E3A57">
      <w:pPr>
        <w:pStyle w:val="Footer"/>
        <w:tabs>
          <w:tab w:val="clear" w:pos="4320"/>
          <w:tab w:val="clear" w:pos="8640"/>
        </w:tabs>
        <w:jc w:val="center"/>
        <w:rPr>
          <w:rFonts w:ascii="Verdana" w:hAnsi="Verdana" w:cs="Arial"/>
          <w:b/>
          <w:sz w:val="22"/>
          <w:szCs w:val="22"/>
        </w:rPr>
      </w:pPr>
    </w:p>
    <w:p w14:paraId="771B8678" w14:textId="77777777" w:rsidR="00310456" w:rsidRDefault="00310456" w:rsidP="008E3A57">
      <w:pPr>
        <w:pStyle w:val="Footer"/>
        <w:tabs>
          <w:tab w:val="clear" w:pos="4320"/>
          <w:tab w:val="clear" w:pos="8640"/>
        </w:tabs>
        <w:jc w:val="center"/>
        <w:rPr>
          <w:rFonts w:ascii="Verdana" w:hAnsi="Verdana" w:cs="Arial"/>
          <w:b/>
          <w:sz w:val="22"/>
          <w:szCs w:val="22"/>
        </w:rPr>
      </w:pPr>
    </w:p>
    <w:p w14:paraId="7602A167" w14:textId="77777777" w:rsidR="00310456" w:rsidRPr="00DB6C7E" w:rsidRDefault="00310456" w:rsidP="008E3A57">
      <w:pPr>
        <w:pStyle w:val="Footer"/>
        <w:tabs>
          <w:tab w:val="clear" w:pos="4320"/>
          <w:tab w:val="clear" w:pos="8640"/>
        </w:tabs>
        <w:jc w:val="center"/>
        <w:rPr>
          <w:rFonts w:ascii="Verdana" w:hAnsi="Verdana" w:cs="Arial"/>
          <w:b/>
          <w:sz w:val="22"/>
          <w:szCs w:val="22"/>
        </w:rPr>
      </w:pPr>
    </w:p>
    <w:p w14:paraId="5DF6D757" w14:textId="1B81BC6F" w:rsidR="00847502" w:rsidRPr="00DB6C7E" w:rsidRDefault="007009F8" w:rsidP="008E3A57">
      <w:pPr>
        <w:jc w:val="center"/>
        <w:rPr>
          <w:rFonts w:ascii="Verdana" w:hAnsi="Verdana" w:cs="Arial"/>
          <w:b/>
          <w:bCs/>
          <w:sz w:val="22"/>
          <w:szCs w:val="22"/>
          <w:u w:val="single"/>
        </w:rPr>
      </w:pPr>
      <w:r>
        <w:rPr>
          <w:rFonts w:ascii="Verdana" w:hAnsi="Verdana" w:cs="Arial"/>
          <w:b/>
          <w:bCs/>
          <w:sz w:val="22"/>
          <w:szCs w:val="22"/>
          <w:u w:val="single"/>
        </w:rPr>
        <w:lastRenderedPageBreak/>
        <w:t xml:space="preserve">Finance </w:t>
      </w:r>
      <w:r w:rsidR="00413D4A">
        <w:rPr>
          <w:rFonts w:ascii="Verdana" w:hAnsi="Verdana" w:cs="Arial"/>
          <w:b/>
          <w:bCs/>
          <w:sz w:val="22"/>
          <w:szCs w:val="22"/>
          <w:u w:val="single"/>
        </w:rPr>
        <w:t>Operations</w:t>
      </w:r>
      <w:r w:rsidR="00310456">
        <w:rPr>
          <w:rFonts w:ascii="Verdana" w:hAnsi="Verdana" w:cs="Arial"/>
          <w:b/>
          <w:bCs/>
          <w:sz w:val="22"/>
          <w:szCs w:val="22"/>
          <w:u w:val="single"/>
        </w:rPr>
        <w:t xml:space="preserve"> </w:t>
      </w:r>
      <w:r>
        <w:rPr>
          <w:rFonts w:ascii="Verdana" w:hAnsi="Verdana" w:cs="Arial"/>
          <w:b/>
          <w:bCs/>
          <w:sz w:val="22"/>
          <w:szCs w:val="22"/>
          <w:u w:val="single"/>
        </w:rPr>
        <w:t>Assistant</w:t>
      </w:r>
    </w:p>
    <w:p w14:paraId="61B0063C" w14:textId="77777777" w:rsidR="00476E23" w:rsidRPr="00DB6C7E" w:rsidRDefault="00476E23" w:rsidP="008E3A57">
      <w:pPr>
        <w:jc w:val="center"/>
        <w:rPr>
          <w:rFonts w:ascii="Verdana" w:hAnsi="Verdana" w:cs="Arial"/>
          <w:b/>
          <w:bCs/>
          <w:sz w:val="22"/>
          <w:szCs w:val="22"/>
          <w:u w:val="single"/>
        </w:rPr>
      </w:pPr>
    </w:p>
    <w:p w14:paraId="38EC1FA3"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55868302"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7AE5063B" w14:textId="77777777" w:rsidTr="00243C0B">
        <w:tc>
          <w:tcPr>
            <w:tcW w:w="2235" w:type="dxa"/>
          </w:tcPr>
          <w:p w14:paraId="245CD8EB" w14:textId="77777777" w:rsidR="008E3A57" w:rsidRPr="00DB6C7E" w:rsidRDefault="008E3A57" w:rsidP="005D6958">
            <w:pPr>
              <w:jc w:val="center"/>
              <w:rPr>
                <w:rFonts w:ascii="Verdana" w:hAnsi="Verdana" w:cs="Arial"/>
                <w:b/>
                <w:bCs/>
                <w:sz w:val="22"/>
                <w:szCs w:val="22"/>
              </w:rPr>
            </w:pPr>
          </w:p>
          <w:p w14:paraId="18FA6625"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592D6AD0" w14:textId="77777777" w:rsidR="008E3A57" w:rsidRPr="00DB6C7E" w:rsidRDefault="008E3A57" w:rsidP="005D6958">
            <w:pPr>
              <w:jc w:val="center"/>
              <w:rPr>
                <w:rFonts w:ascii="Verdana" w:hAnsi="Verdana" w:cs="Arial"/>
                <w:b/>
                <w:bCs/>
                <w:sz w:val="22"/>
                <w:szCs w:val="22"/>
              </w:rPr>
            </w:pPr>
          </w:p>
        </w:tc>
        <w:tc>
          <w:tcPr>
            <w:tcW w:w="5244" w:type="dxa"/>
          </w:tcPr>
          <w:p w14:paraId="3E679171" w14:textId="77777777" w:rsidR="008E3A57" w:rsidRPr="00DB6C7E" w:rsidRDefault="008E3A57" w:rsidP="005D6958">
            <w:pPr>
              <w:jc w:val="center"/>
              <w:rPr>
                <w:rFonts w:ascii="Verdana" w:hAnsi="Verdana" w:cs="Arial"/>
                <w:b/>
                <w:bCs/>
                <w:sz w:val="22"/>
                <w:szCs w:val="22"/>
              </w:rPr>
            </w:pPr>
          </w:p>
          <w:p w14:paraId="26437AC3"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05C95519" w14:textId="77777777" w:rsidR="008E3A57" w:rsidRPr="00DB6C7E" w:rsidRDefault="008E3A57" w:rsidP="005D6958">
            <w:pPr>
              <w:jc w:val="center"/>
              <w:rPr>
                <w:rFonts w:ascii="Verdana" w:hAnsi="Verdana" w:cs="Arial"/>
                <w:b/>
                <w:bCs/>
                <w:sz w:val="22"/>
                <w:szCs w:val="22"/>
              </w:rPr>
            </w:pPr>
          </w:p>
          <w:p w14:paraId="17D253C9"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7D637BA7" w14:textId="77777777" w:rsidTr="00497852">
        <w:trPr>
          <w:trHeight w:val="2101"/>
        </w:trPr>
        <w:tc>
          <w:tcPr>
            <w:tcW w:w="2235" w:type="dxa"/>
          </w:tcPr>
          <w:p w14:paraId="3F2CF8D3"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B528601" w14:textId="77777777" w:rsidR="009C69A4" w:rsidRPr="00DB6C7E" w:rsidRDefault="009C69A4" w:rsidP="00AF220D">
            <w:pPr>
              <w:rPr>
                <w:rFonts w:ascii="Verdana" w:hAnsi="Verdana" w:cs="Arial"/>
                <w:bCs/>
                <w:sz w:val="22"/>
                <w:szCs w:val="22"/>
              </w:rPr>
            </w:pPr>
          </w:p>
          <w:p w14:paraId="67EB958C" w14:textId="77777777" w:rsidR="009C69A4" w:rsidRPr="00DB6C7E" w:rsidRDefault="009C69A4" w:rsidP="00AF220D">
            <w:pPr>
              <w:rPr>
                <w:rFonts w:ascii="Verdana" w:hAnsi="Verdana" w:cs="Arial"/>
                <w:bCs/>
                <w:sz w:val="22"/>
                <w:szCs w:val="22"/>
              </w:rPr>
            </w:pPr>
          </w:p>
          <w:p w14:paraId="53D51D1C" w14:textId="77777777" w:rsidR="009C69A4" w:rsidRPr="00DB6C7E" w:rsidRDefault="009C69A4" w:rsidP="00AF220D">
            <w:pPr>
              <w:rPr>
                <w:rFonts w:ascii="Verdana" w:hAnsi="Verdana" w:cs="Arial"/>
                <w:bCs/>
                <w:sz w:val="22"/>
                <w:szCs w:val="22"/>
              </w:rPr>
            </w:pPr>
          </w:p>
        </w:tc>
        <w:tc>
          <w:tcPr>
            <w:tcW w:w="5244" w:type="dxa"/>
          </w:tcPr>
          <w:p w14:paraId="31CAA1AD" w14:textId="77777777" w:rsidR="0077414B" w:rsidRDefault="00413D4A" w:rsidP="00CD438F">
            <w:pPr>
              <w:rPr>
                <w:rFonts w:ascii="Verdana" w:hAnsi="Verdana" w:cs="Arial"/>
                <w:sz w:val="22"/>
                <w:szCs w:val="22"/>
              </w:rPr>
            </w:pPr>
            <w:r>
              <w:rPr>
                <w:rFonts w:ascii="Verdana" w:hAnsi="Verdana" w:cs="Arial"/>
                <w:sz w:val="22"/>
                <w:szCs w:val="22"/>
              </w:rPr>
              <w:t>HNC in accounting or at least 2 years relevant experience.</w:t>
            </w:r>
          </w:p>
          <w:p w14:paraId="45A92FE8" w14:textId="77777777" w:rsidR="00413D4A" w:rsidRDefault="00413D4A" w:rsidP="00CD438F">
            <w:pPr>
              <w:rPr>
                <w:rFonts w:ascii="Verdana" w:hAnsi="Verdana" w:cs="Arial"/>
                <w:sz w:val="22"/>
                <w:szCs w:val="22"/>
              </w:rPr>
            </w:pPr>
          </w:p>
          <w:p w14:paraId="069FAAC1" w14:textId="77777777" w:rsidR="00413D4A" w:rsidRDefault="00413D4A" w:rsidP="00CD438F">
            <w:pPr>
              <w:rPr>
                <w:rFonts w:ascii="Verdana" w:hAnsi="Verdana" w:cs="Arial"/>
                <w:sz w:val="22"/>
                <w:szCs w:val="22"/>
              </w:rPr>
            </w:pPr>
            <w:r>
              <w:rPr>
                <w:rFonts w:ascii="Verdana" w:hAnsi="Verdana" w:cs="Arial"/>
                <w:sz w:val="22"/>
                <w:szCs w:val="22"/>
              </w:rPr>
              <w:t>Or</w:t>
            </w:r>
          </w:p>
          <w:p w14:paraId="36666EED" w14:textId="77777777" w:rsidR="00413D4A" w:rsidRDefault="00413D4A" w:rsidP="00CD438F">
            <w:pPr>
              <w:rPr>
                <w:rFonts w:ascii="Verdana" w:hAnsi="Verdana" w:cs="Arial"/>
                <w:sz w:val="22"/>
                <w:szCs w:val="22"/>
              </w:rPr>
            </w:pPr>
          </w:p>
          <w:p w14:paraId="12BA5883" w14:textId="77777777" w:rsidR="00413D4A" w:rsidRDefault="00413D4A" w:rsidP="00CD438F">
            <w:pPr>
              <w:rPr>
                <w:rFonts w:ascii="Verdana" w:hAnsi="Verdana" w:cs="Arial"/>
                <w:sz w:val="22"/>
                <w:szCs w:val="22"/>
              </w:rPr>
            </w:pPr>
            <w:r>
              <w:rPr>
                <w:rFonts w:ascii="Verdana" w:hAnsi="Verdana" w:cs="Arial"/>
                <w:sz w:val="22"/>
                <w:szCs w:val="22"/>
              </w:rPr>
              <w:t>CIH Qualification</w:t>
            </w:r>
          </w:p>
          <w:p w14:paraId="11E247F9" w14:textId="77777777" w:rsidR="00CD438F" w:rsidRPr="00DB6C7E" w:rsidRDefault="00CD438F" w:rsidP="00CD438F">
            <w:pPr>
              <w:rPr>
                <w:rFonts w:ascii="Verdana" w:hAnsi="Verdana" w:cs="Arial"/>
                <w:sz w:val="22"/>
                <w:szCs w:val="22"/>
              </w:rPr>
            </w:pPr>
          </w:p>
        </w:tc>
        <w:tc>
          <w:tcPr>
            <w:tcW w:w="3261" w:type="dxa"/>
          </w:tcPr>
          <w:p w14:paraId="30EFDFA5" w14:textId="77777777" w:rsidR="009C69A4" w:rsidRPr="00DB6C7E" w:rsidRDefault="00413D4A" w:rsidP="00607016">
            <w:pPr>
              <w:rPr>
                <w:rFonts w:ascii="Verdana" w:hAnsi="Verdana" w:cs="Arial"/>
                <w:sz w:val="22"/>
                <w:szCs w:val="22"/>
              </w:rPr>
            </w:pPr>
            <w:r>
              <w:rPr>
                <w:rFonts w:ascii="Verdana" w:hAnsi="Verdana" w:cs="Arial"/>
                <w:sz w:val="22"/>
                <w:szCs w:val="22"/>
              </w:rPr>
              <w:t>Membership of, or willing to work towards AAT, HNC accounting or CIH qualifications</w:t>
            </w:r>
          </w:p>
        </w:tc>
      </w:tr>
      <w:tr w:rsidR="00D40C82" w:rsidRPr="00DB6C7E" w14:paraId="314243DE" w14:textId="77777777" w:rsidTr="00497852">
        <w:trPr>
          <w:trHeight w:val="4371"/>
        </w:trPr>
        <w:tc>
          <w:tcPr>
            <w:tcW w:w="2235" w:type="dxa"/>
          </w:tcPr>
          <w:p w14:paraId="6C8BB724"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6FDDB7C" w14:textId="77777777" w:rsidR="00CD438F" w:rsidRPr="00DB6C7E" w:rsidRDefault="00413D4A" w:rsidP="00413D4A">
            <w:pPr>
              <w:rPr>
                <w:rFonts w:ascii="Verdana" w:hAnsi="Verdana" w:cs="Arial"/>
                <w:bCs/>
                <w:sz w:val="22"/>
                <w:szCs w:val="22"/>
              </w:rPr>
            </w:pPr>
            <w:r>
              <w:rPr>
                <w:rFonts w:ascii="Verdana" w:hAnsi="Verdana" w:cs="Arial"/>
                <w:bCs/>
                <w:sz w:val="22"/>
                <w:szCs w:val="22"/>
              </w:rPr>
              <w:t>2 years relevant experience</w:t>
            </w:r>
          </w:p>
        </w:tc>
        <w:tc>
          <w:tcPr>
            <w:tcW w:w="3261" w:type="dxa"/>
          </w:tcPr>
          <w:p w14:paraId="13DA042F" w14:textId="77777777" w:rsidR="00D40C82" w:rsidRDefault="00413D4A" w:rsidP="005D6958">
            <w:pPr>
              <w:rPr>
                <w:rFonts w:ascii="Verdana" w:hAnsi="Verdana" w:cs="Arial"/>
                <w:sz w:val="22"/>
                <w:szCs w:val="22"/>
              </w:rPr>
            </w:pPr>
            <w:r>
              <w:rPr>
                <w:rFonts w:ascii="Verdana" w:hAnsi="Verdana" w:cs="Arial"/>
                <w:sz w:val="22"/>
                <w:szCs w:val="22"/>
              </w:rPr>
              <w:t>Experience of working with large volumes of invoices.</w:t>
            </w:r>
          </w:p>
          <w:p w14:paraId="2DDF3446" w14:textId="77777777" w:rsidR="00413D4A" w:rsidRDefault="00413D4A" w:rsidP="005D6958">
            <w:pPr>
              <w:rPr>
                <w:rFonts w:ascii="Verdana" w:hAnsi="Verdana" w:cs="Arial"/>
                <w:sz w:val="22"/>
                <w:szCs w:val="22"/>
              </w:rPr>
            </w:pPr>
          </w:p>
          <w:p w14:paraId="66E539EB" w14:textId="77777777" w:rsidR="00413D4A" w:rsidRDefault="00413D4A" w:rsidP="005D6958">
            <w:pPr>
              <w:rPr>
                <w:rFonts w:ascii="Verdana" w:hAnsi="Verdana" w:cs="Arial"/>
                <w:sz w:val="22"/>
                <w:szCs w:val="22"/>
              </w:rPr>
            </w:pPr>
            <w:r>
              <w:rPr>
                <w:rFonts w:ascii="Verdana" w:hAnsi="Verdana" w:cs="Arial"/>
                <w:sz w:val="22"/>
                <w:szCs w:val="22"/>
              </w:rPr>
              <w:t>Experience of complying with procedures and querying errors.</w:t>
            </w:r>
          </w:p>
          <w:p w14:paraId="02EBDA12" w14:textId="77777777" w:rsidR="00413D4A" w:rsidRDefault="00413D4A" w:rsidP="005D6958">
            <w:pPr>
              <w:rPr>
                <w:rFonts w:ascii="Verdana" w:hAnsi="Verdana" w:cs="Arial"/>
                <w:sz w:val="22"/>
                <w:szCs w:val="22"/>
              </w:rPr>
            </w:pPr>
          </w:p>
          <w:p w14:paraId="2D199505" w14:textId="77777777" w:rsidR="00413D4A" w:rsidRDefault="00413D4A" w:rsidP="005D6958">
            <w:pPr>
              <w:rPr>
                <w:rFonts w:ascii="Verdana" w:hAnsi="Verdana" w:cs="Arial"/>
                <w:sz w:val="22"/>
                <w:szCs w:val="22"/>
              </w:rPr>
            </w:pPr>
            <w:r>
              <w:rPr>
                <w:rFonts w:ascii="Verdana" w:hAnsi="Verdana" w:cs="Arial"/>
                <w:sz w:val="22"/>
                <w:szCs w:val="22"/>
              </w:rPr>
              <w:t>Experience of using accounting software.</w:t>
            </w:r>
          </w:p>
          <w:p w14:paraId="4976A84D" w14:textId="77777777" w:rsidR="00413D4A" w:rsidRDefault="00413D4A" w:rsidP="005D6958">
            <w:pPr>
              <w:rPr>
                <w:rFonts w:ascii="Verdana" w:hAnsi="Verdana" w:cs="Arial"/>
                <w:sz w:val="22"/>
                <w:szCs w:val="22"/>
              </w:rPr>
            </w:pPr>
          </w:p>
          <w:p w14:paraId="68236764" w14:textId="77777777" w:rsidR="00413D4A" w:rsidRPr="00DB6C7E" w:rsidRDefault="00413D4A" w:rsidP="005D6958">
            <w:pPr>
              <w:rPr>
                <w:rFonts w:ascii="Verdana" w:hAnsi="Verdana" w:cs="Arial"/>
                <w:sz w:val="22"/>
                <w:szCs w:val="22"/>
              </w:rPr>
            </w:pPr>
            <w:r>
              <w:rPr>
                <w:rFonts w:ascii="Verdana" w:hAnsi="Verdana" w:cs="Arial"/>
                <w:sz w:val="22"/>
                <w:szCs w:val="22"/>
              </w:rPr>
              <w:t>Experience of working and supporting colleagues in a busy team.</w:t>
            </w:r>
          </w:p>
        </w:tc>
      </w:tr>
      <w:tr w:rsidR="009C69A4" w:rsidRPr="00DB6C7E" w14:paraId="3E805B01" w14:textId="77777777" w:rsidTr="00497852">
        <w:trPr>
          <w:trHeight w:val="3966"/>
        </w:trPr>
        <w:tc>
          <w:tcPr>
            <w:tcW w:w="2235" w:type="dxa"/>
          </w:tcPr>
          <w:p w14:paraId="56325BA3"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64F25AB3" w14:textId="77777777" w:rsidR="009C69A4" w:rsidRPr="00DB6C7E" w:rsidRDefault="009C69A4" w:rsidP="00AF220D">
            <w:pPr>
              <w:rPr>
                <w:rFonts w:ascii="Verdana" w:hAnsi="Verdana" w:cs="Arial"/>
                <w:bCs/>
                <w:sz w:val="22"/>
                <w:szCs w:val="22"/>
              </w:rPr>
            </w:pPr>
          </w:p>
          <w:p w14:paraId="408E60BD" w14:textId="77777777" w:rsidR="009C69A4" w:rsidRPr="00DB6C7E" w:rsidRDefault="009C69A4" w:rsidP="00AF220D">
            <w:pPr>
              <w:rPr>
                <w:rFonts w:ascii="Verdana" w:hAnsi="Verdana" w:cs="Arial"/>
                <w:bCs/>
                <w:sz w:val="22"/>
                <w:szCs w:val="22"/>
              </w:rPr>
            </w:pPr>
          </w:p>
        </w:tc>
        <w:tc>
          <w:tcPr>
            <w:tcW w:w="5244" w:type="dxa"/>
          </w:tcPr>
          <w:p w14:paraId="31221917" w14:textId="77777777" w:rsidR="00CD438F" w:rsidRPr="00D73110" w:rsidRDefault="00CD438F" w:rsidP="00CD438F">
            <w:pPr>
              <w:rPr>
                <w:rFonts w:ascii="Verdana" w:hAnsi="Verdana" w:cs="Arial"/>
                <w:sz w:val="22"/>
                <w:szCs w:val="22"/>
              </w:rPr>
            </w:pPr>
            <w:r w:rsidRPr="00CD438F">
              <w:rPr>
                <w:rFonts w:ascii="Verdana" w:hAnsi="Verdana" w:cs="Arial"/>
                <w:sz w:val="22"/>
                <w:szCs w:val="22"/>
              </w:rPr>
              <w:t xml:space="preserve">Good working knowledge of IT applications, in particular Microsoft Office. </w:t>
            </w:r>
          </w:p>
        </w:tc>
        <w:tc>
          <w:tcPr>
            <w:tcW w:w="3261" w:type="dxa"/>
          </w:tcPr>
          <w:p w14:paraId="04294673" w14:textId="77777777" w:rsidR="009C69A4" w:rsidRPr="00DB6C7E" w:rsidRDefault="009C69A4" w:rsidP="005D6958">
            <w:pPr>
              <w:rPr>
                <w:rFonts w:ascii="Verdana" w:hAnsi="Verdana" w:cs="Arial"/>
                <w:sz w:val="22"/>
                <w:szCs w:val="22"/>
              </w:rPr>
            </w:pPr>
          </w:p>
        </w:tc>
      </w:tr>
      <w:tr w:rsidR="00D40C82" w:rsidRPr="00DB6C7E" w14:paraId="7C69320B" w14:textId="77777777" w:rsidTr="00497852">
        <w:trPr>
          <w:trHeight w:val="3534"/>
        </w:trPr>
        <w:tc>
          <w:tcPr>
            <w:tcW w:w="2235" w:type="dxa"/>
          </w:tcPr>
          <w:p w14:paraId="5D301C2A" w14:textId="77777777" w:rsidR="00D40C82" w:rsidRPr="00DB6C7E" w:rsidRDefault="00D40C82" w:rsidP="00AF220D">
            <w:pPr>
              <w:rPr>
                <w:rFonts w:ascii="Verdana" w:hAnsi="Verdana" w:cs="Arial"/>
                <w:bCs/>
                <w:sz w:val="22"/>
                <w:szCs w:val="22"/>
              </w:rPr>
            </w:pPr>
            <w:r>
              <w:rPr>
                <w:rFonts w:ascii="Verdana" w:hAnsi="Verdana" w:cs="Arial"/>
                <w:bCs/>
                <w:sz w:val="22"/>
                <w:szCs w:val="22"/>
              </w:rPr>
              <w:lastRenderedPageBreak/>
              <w:t>Skills</w:t>
            </w:r>
          </w:p>
        </w:tc>
        <w:tc>
          <w:tcPr>
            <w:tcW w:w="5244" w:type="dxa"/>
          </w:tcPr>
          <w:p w14:paraId="19B55931" w14:textId="77777777" w:rsidR="00CD438F" w:rsidRDefault="00CD438F" w:rsidP="00CD438F">
            <w:pPr>
              <w:rPr>
                <w:rFonts w:ascii="Verdana" w:hAnsi="Verdana" w:cs="Arial"/>
                <w:sz w:val="22"/>
                <w:szCs w:val="22"/>
              </w:rPr>
            </w:pPr>
            <w:r w:rsidRPr="00CD438F">
              <w:rPr>
                <w:rFonts w:ascii="Verdana" w:hAnsi="Verdana" w:cs="Arial"/>
                <w:sz w:val="22"/>
                <w:szCs w:val="22"/>
              </w:rPr>
              <w:t>Ability to assess, prioritise and organise workloads effectively, to work under pressure and meet deadlines.</w:t>
            </w:r>
          </w:p>
          <w:p w14:paraId="5D2B6FC9" w14:textId="77777777" w:rsidR="00CD438F" w:rsidRDefault="00CD438F" w:rsidP="00CD438F">
            <w:pPr>
              <w:rPr>
                <w:rFonts w:ascii="Verdana" w:hAnsi="Verdana" w:cs="Arial"/>
                <w:sz w:val="22"/>
                <w:szCs w:val="22"/>
              </w:rPr>
            </w:pPr>
          </w:p>
          <w:p w14:paraId="666C5AB1" w14:textId="77777777" w:rsidR="00CD438F" w:rsidRDefault="00CD438F" w:rsidP="00CD438F">
            <w:pPr>
              <w:rPr>
                <w:rFonts w:ascii="Verdana" w:hAnsi="Verdana" w:cs="Arial"/>
                <w:sz w:val="22"/>
                <w:szCs w:val="22"/>
              </w:rPr>
            </w:pPr>
            <w:r w:rsidRPr="00CD438F">
              <w:rPr>
                <w:rFonts w:ascii="Verdana" w:hAnsi="Verdana" w:cs="Arial"/>
                <w:sz w:val="22"/>
                <w:szCs w:val="22"/>
              </w:rPr>
              <w:t>Ability to challenge the views of stakeholders and manage expectations whilst maintaining appropriate relationships through strong interpersonal skills.</w:t>
            </w:r>
          </w:p>
          <w:p w14:paraId="65E02EFC" w14:textId="77777777" w:rsidR="00CD438F" w:rsidRPr="00CD438F" w:rsidRDefault="00CD438F" w:rsidP="00CD438F">
            <w:pPr>
              <w:rPr>
                <w:rFonts w:ascii="Verdana" w:hAnsi="Verdana" w:cs="Arial"/>
                <w:sz w:val="22"/>
                <w:szCs w:val="22"/>
              </w:rPr>
            </w:pPr>
          </w:p>
          <w:p w14:paraId="64776EF5" w14:textId="77777777" w:rsidR="00CD438F" w:rsidRDefault="00CD438F" w:rsidP="00CD438F">
            <w:pPr>
              <w:rPr>
                <w:rFonts w:ascii="Verdana" w:hAnsi="Verdana" w:cs="Arial"/>
                <w:sz w:val="22"/>
                <w:szCs w:val="22"/>
              </w:rPr>
            </w:pPr>
            <w:r w:rsidRPr="00CD438F">
              <w:rPr>
                <w:rFonts w:ascii="Verdana" w:hAnsi="Verdana" w:cs="Arial"/>
                <w:sz w:val="22"/>
                <w:szCs w:val="22"/>
              </w:rPr>
              <w:t>Strong analytical and numerical skills.</w:t>
            </w:r>
          </w:p>
          <w:p w14:paraId="54E89F0B" w14:textId="77777777" w:rsidR="00CD438F" w:rsidRPr="00CD438F" w:rsidRDefault="00CD438F" w:rsidP="00CD438F">
            <w:pPr>
              <w:rPr>
                <w:rFonts w:ascii="Verdana" w:hAnsi="Verdana" w:cs="Arial"/>
                <w:sz w:val="22"/>
                <w:szCs w:val="22"/>
              </w:rPr>
            </w:pPr>
          </w:p>
          <w:p w14:paraId="7B2A545D" w14:textId="77777777" w:rsidR="00CD438F" w:rsidRDefault="00CD438F" w:rsidP="00CD438F">
            <w:pPr>
              <w:rPr>
                <w:rFonts w:ascii="Verdana" w:hAnsi="Verdana" w:cs="Arial"/>
                <w:sz w:val="22"/>
                <w:szCs w:val="22"/>
              </w:rPr>
            </w:pPr>
            <w:r w:rsidRPr="00CD438F">
              <w:rPr>
                <w:rFonts w:ascii="Verdana" w:hAnsi="Verdana" w:cs="Arial"/>
                <w:sz w:val="22"/>
                <w:szCs w:val="22"/>
              </w:rPr>
              <w:t>Ability to set and adopt given targets, monitor own performance against targets and apply continuous improvement practices.</w:t>
            </w:r>
          </w:p>
          <w:p w14:paraId="21F37F27" w14:textId="77777777" w:rsidR="00CD438F" w:rsidRPr="00CD438F" w:rsidRDefault="00CD438F" w:rsidP="00CD438F">
            <w:pPr>
              <w:rPr>
                <w:rFonts w:ascii="Verdana" w:hAnsi="Verdana" w:cs="Arial"/>
                <w:sz w:val="22"/>
                <w:szCs w:val="22"/>
              </w:rPr>
            </w:pPr>
          </w:p>
          <w:p w14:paraId="1561CF51" w14:textId="77777777" w:rsidR="00CD438F" w:rsidRDefault="00CD438F" w:rsidP="00CD438F">
            <w:pPr>
              <w:rPr>
                <w:rFonts w:ascii="Verdana" w:hAnsi="Verdana" w:cs="Arial"/>
                <w:sz w:val="22"/>
                <w:szCs w:val="22"/>
              </w:rPr>
            </w:pPr>
            <w:r w:rsidRPr="00CD438F">
              <w:rPr>
                <w:rFonts w:ascii="Verdana" w:hAnsi="Verdana" w:cs="Arial"/>
                <w:sz w:val="22"/>
                <w:szCs w:val="22"/>
              </w:rPr>
              <w:t>To be able to work on own initiative and make decisions adhering to Regulations as well as being able to work as part of a team.</w:t>
            </w:r>
          </w:p>
          <w:p w14:paraId="645B093A" w14:textId="77777777" w:rsidR="00CD438F" w:rsidRPr="00CD438F" w:rsidRDefault="00CD438F" w:rsidP="00CD438F">
            <w:pPr>
              <w:rPr>
                <w:rFonts w:ascii="Verdana" w:hAnsi="Verdana" w:cs="Arial"/>
                <w:sz w:val="22"/>
                <w:szCs w:val="22"/>
              </w:rPr>
            </w:pPr>
            <w:r w:rsidRPr="00CD438F">
              <w:rPr>
                <w:rFonts w:ascii="Verdana" w:hAnsi="Verdana" w:cs="Arial"/>
                <w:sz w:val="22"/>
                <w:szCs w:val="22"/>
              </w:rPr>
              <w:t xml:space="preserve"> </w:t>
            </w:r>
          </w:p>
          <w:p w14:paraId="137DD5C2" w14:textId="77777777" w:rsidR="00CD438F" w:rsidRDefault="00CD438F" w:rsidP="00CD438F">
            <w:pPr>
              <w:rPr>
                <w:rFonts w:ascii="Verdana" w:hAnsi="Verdana" w:cs="Arial"/>
                <w:sz w:val="22"/>
                <w:szCs w:val="22"/>
              </w:rPr>
            </w:pPr>
            <w:r w:rsidRPr="00CD438F">
              <w:rPr>
                <w:rFonts w:ascii="Verdana" w:hAnsi="Verdana" w:cs="Arial"/>
                <w:sz w:val="22"/>
                <w:szCs w:val="22"/>
              </w:rPr>
              <w:t>Excellent verbal and written skills.</w:t>
            </w:r>
          </w:p>
          <w:p w14:paraId="5D7E253A" w14:textId="77777777" w:rsidR="00CD438F" w:rsidRPr="00CD438F" w:rsidRDefault="00CD438F" w:rsidP="00CD438F">
            <w:pPr>
              <w:rPr>
                <w:rFonts w:ascii="Verdana" w:hAnsi="Verdana" w:cs="Arial"/>
                <w:sz w:val="22"/>
                <w:szCs w:val="22"/>
              </w:rPr>
            </w:pPr>
          </w:p>
          <w:p w14:paraId="4B671349" w14:textId="77777777" w:rsidR="00CD438F" w:rsidRDefault="00CD438F" w:rsidP="00CD438F">
            <w:pPr>
              <w:rPr>
                <w:rFonts w:ascii="Verdana" w:hAnsi="Verdana" w:cs="Arial"/>
                <w:sz w:val="22"/>
                <w:szCs w:val="22"/>
              </w:rPr>
            </w:pPr>
            <w:r w:rsidRPr="00CD438F">
              <w:rPr>
                <w:rFonts w:ascii="Verdana" w:hAnsi="Verdana" w:cs="Arial"/>
                <w:sz w:val="22"/>
                <w:szCs w:val="22"/>
              </w:rPr>
              <w:t>Attention to detail</w:t>
            </w:r>
            <w:r>
              <w:rPr>
                <w:rFonts w:ascii="Verdana" w:hAnsi="Verdana" w:cs="Arial"/>
                <w:sz w:val="22"/>
                <w:szCs w:val="22"/>
              </w:rPr>
              <w:t>.</w:t>
            </w:r>
          </w:p>
          <w:p w14:paraId="4C5BC2F7" w14:textId="77777777" w:rsidR="00CD438F" w:rsidRPr="00D40C82" w:rsidRDefault="00CD438F" w:rsidP="003E707F">
            <w:pPr>
              <w:rPr>
                <w:rFonts w:ascii="Verdana" w:hAnsi="Verdana" w:cs="Arial"/>
                <w:color w:val="FF0000"/>
                <w:sz w:val="22"/>
                <w:szCs w:val="22"/>
              </w:rPr>
            </w:pPr>
          </w:p>
        </w:tc>
        <w:tc>
          <w:tcPr>
            <w:tcW w:w="3261" w:type="dxa"/>
          </w:tcPr>
          <w:p w14:paraId="775369B3" w14:textId="77777777" w:rsidR="002F3C3C" w:rsidRDefault="002F3C3C" w:rsidP="002F3C3C">
            <w:pPr>
              <w:rPr>
                <w:rFonts w:ascii="Verdana" w:hAnsi="Verdana" w:cs="Arial"/>
                <w:sz w:val="22"/>
                <w:szCs w:val="22"/>
              </w:rPr>
            </w:pPr>
            <w:r w:rsidRPr="002F3C3C">
              <w:rPr>
                <w:rFonts w:ascii="Verdana" w:hAnsi="Verdana" w:cs="Arial"/>
                <w:sz w:val="22"/>
                <w:szCs w:val="22"/>
              </w:rPr>
              <w:t>Experience of the housing sector.</w:t>
            </w:r>
          </w:p>
          <w:p w14:paraId="560AEE6A" w14:textId="77777777" w:rsidR="00D40C82" w:rsidRPr="00DB6C7E" w:rsidRDefault="00D40C82" w:rsidP="002F3C3C">
            <w:pPr>
              <w:rPr>
                <w:rFonts w:ascii="Verdana" w:hAnsi="Verdana" w:cs="Arial"/>
                <w:sz w:val="22"/>
                <w:szCs w:val="22"/>
              </w:rPr>
            </w:pPr>
          </w:p>
        </w:tc>
      </w:tr>
      <w:tr w:rsidR="009C69A4" w:rsidRPr="00DB6C7E" w14:paraId="669622AA" w14:textId="77777777" w:rsidTr="00497852">
        <w:trPr>
          <w:trHeight w:val="3114"/>
        </w:trPr>
        <w:tc>
          <w:tcPr>
            <w:tcW w:w="2235" w:type="dxa"/>
          </w:tcPr>
          <w:p w14:paraId="6AB1D285"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2E62257" w14:textId="77777777" w:rsidR="009C69A4" w:rsidRPr="00DB6C7E" w:rsidRDefault="009C69A4" w:rsidP="00AF220D">
            <w:pPr>
              <w:rPr>
                <w:rFonts w:ascii="Verdana" w:hAnsi="Verdana" w:cs="Arial"/>
                <w:bCs/>
                <w:sz w:val="22"/>
                <w:szCs w:val="22"/>
              </w:rPr>
            </w:pPr>
          </w:p>
          <w:p w14:paraId="11C03E46" w14:textId="77777777" w:rsidR="009C69A4" w:rsidRPr="00DB6C7E" w:rsidRDefault="009C69A4" w:rsidP="00AF220D">
            <w:pPr>
              <w:rPr>
                <w:rFonts w:ascii="Verdana" w:hAnsi="Verdana" w:cs="Arial"/>
                <w:bCs/>
                <w:sz w:val="22"/>
                <w:szCs w:val="22"/>
              </w:rPr>
            </w:pPr>
          </w:p>
          <w:p w14:paraId="1721AEAB" w14:textId="77777777" w:rsidR="009C69A4" w:rsidRPr="00DB6C7E" w:rsidRDefault="009C69A4" w:rsidP="00AF220D">
            <w:pPr>
              <w:rPr>
                <w:rFonts w:ascii="Verdana" w:hAnsi="Verdana" w:cs="Arial"/>
                <w:bCs/>
                <w:sz w:val="22"/>
                <w:szCs w:val="22"/>
              </w:rPr>
            </w:pPr>
          </w:p>
          <w:p w14:paraId="0236822F" w14:textId="77777777" w:rsidR="009C69A4" w:rsidRPr="00DB6C7E" w:rsidRDefault="009C69A4" w:rsidP="00AF220D">
            <w:pPr>
              <w:rPr>
                <w:rFonts w:ascii="Verdana" w:hAnsi="Verdana" w:cs="Arial"/>
                <w:bCs/>
                <w:sz w:val="22"/>
                <w:szCs w:val="22"/>
              </w:rPr>
            </w:pPr>
          </w:p>
        </w:tc>
        <w:tc>
          <w:tcPr>
            <w:tcW w:w="5244" w:type="dxa"/>
          </w:tcPr>
          <w:p w14:paraId="002CF110" w14:textId="77777777" w:rsidR="00310456" w:rsidRDefault="00310456" w:rsidP="00310456">
            <w:pPr>
              <w:rPr>
                <w:rFonts w:ascii="Verdana" w:hAnsi="Verdana" w:cs="Arial"/>
                <w:sz w:val="22"/>
                <w:szCs w:val="22"/>
              </w:rPr>
            </w:pPr>
            <w:r w:rsidRPr="00310456">
              <w:rPr>
                <w:rFonts w:ascii="Verdana" w:hAnsi="Verdana" w:cs="Arial"/>
                <w:sz w:val="22"/>
                <w:szCs w:val="22"/>
              </w:rPr>
              <w:t>A positive, problem solving attitude</w:t>
            </w:r>
            <w:r>
              <w:rPr>
                <w:rFonts w:ascii="Verdana" w:hAnsi="Verdana" w:cs="Arial"/>
                <w:sz w:val="22"/>
                <w:szCs w:val="22"/>
              </w:rPr>
              <w:t>.</w:t>
            </w:r>
          </w:p>
          <w:p w14:paraId="572897D4" w14:textId="77777777" w:rsidR="00310456" w:rsidRPr="00310456" w:rsidRDefault="00310456" w:rsidP="00310456">
            <w:pPr>
              <w:rPr>
                <w:rFonts w:ascii="Verdana" w:hAnsi="Verdana" w:cs="Arial"/>
                <w:sz w:val="22"/>
                <w:szCs w:val="22"/>
              </w:rPr>
            </w:pPr>
          </w:p>
          <w:p w14:paraId="4B558683" w14:textId="77777777" w:rsidR="00310456" w:rsidRDefault="00310456" w:rsidP="00310456">
            <w:pPr>
              <w:rPr>
                <w:rFonts w:ascii="Verdana" w:hAnsi="Verdana" w:cs="Arial"/>
                <w:sz w:val="22"/>
                <w:szCs w:val="22"/>
              </w:rPr>
            </w:pPr>
            <w:r w:rsidRPr="00310456">
              <w:rPr>
                <w:rFonts w:ascii="Verdana" w:hAnsi="Verdana" w:cs="Arial"/>
                <w:sz w:val="22"/>
                <w:szCs w:val="22"/>
              </w:rPr>
              <w:t>Able to accept responsibility and show initiative</w:t>
            </w:r>
            <w:r>
              <w:rPr>
                <w:rFonts w:ascii="Verdana" w:hAnsi="Verdana" w:cs="Arial"/>
                <w:sz w:val="22"/>
                <w:szCs w:val="22"/>
              </w:rPr>
              <w:t>.</w:t>
            </w:r>
          </w:p>
          <w:p w14:paraId="2B162BC1" w14:textId="77777777" w:rsidR="00310456" w:rsidRPr="00310456" w:rsidRDefault="00310456" w:rsidP="00310456">
            <w:pPr>
              <w:rPr>
                <w:rFonts w:ascii="Verdana" w:hAnsi="Verdana" w:cs="Arial"/>
                <w:sz w:val="22"/>
                <w:szCs w:val="22"/>
              </w:rPr>
            </w:pPr>
          </w:p>
          <w:p w14:paraId="0C994EA1" w14:textId="77777777" w:rsidR="00310456" w:rsidRDefault="00310456" w:rsidP="00310456">
            <w:pPr>
              <w:rPr>
                <w:rFonts w:ascii="Verdana" w:hAnsi="Verdana" w:cs="Arial"/>
                <w:sz w:val="22"/>
                <w:szCs w:val="22"/>
              </w:rPr>
            </w:pPr>
            <w:r w:rsidRPr="00310456">
              <w:rPr>
                <w:rFonts w:ascii="Verdana" w:hAnsi="Verdana" w:cs="Arial"/>
                <w:sz w:val="22"/>
                <w:szCs w:val="22"/>
              </w:rPr>
              <w:t>Confident and enthusiastic; flexible and adaptable</w:t>
            </w:r>
            <w:r>
              <w:rPr>
                <w:rFonts w:ascii="Verdana" w:hAnsi="Verdana" w:cs="Arial"/>
                <w:sz w:val="22"/>
                <w:szCs w:val="22"/>
              </w:rPr>
              <w:t>.</w:t>
            </w:r>
          </w:p>
          <w:p w14:paraId="706A1CD9" w14:textId="77777777" w:rsidR="00310456" w:rsidRDefault="00310456" w:rsidP="00310456">
            <w:pPr>
              <w:rPr>
                <w:rFonts w:ascii="Verdana" w:hAnsi="Verdana" w:cs="Arial"/>
                <w:sz w:val="22"/>
                <w:szCs w:val="22"/>
              </w:rPr>
            </w:pPr>
          </w:p>
          <w:p w14:paraId="31E1B109" w14:textId="77777777" w:rsidR="00310456" w:rsidRDefault="00310456" w:rsidP="00310456">
            <w:pPr>
              <w:rPr>
                <w:rFonts w:ascii="Verdana" w:hAnsi="Verdana" w:cs="Arial"/>
                <w:sz w:val="22"/>
                <w:szCs w:val="22"/>
              </w:rPr>
            </w:pPr>
            <w:r w:rsidRPr="00310456">
              <w:rPr>
                <w:rFonts w:ascii="Verdana" w:hAnsi="Verdana" w:cs="Arial"/>
                <w:sz w:val="22"/>
                <w:szCs w:val="22"/>
              </w:rPr>
              <w:t>Commitment to continuous personal development and a willingness to undertake training</w:t>
            </w:r>
            <w:r>
              <w:rPr>
                <w:rFonts w:ascii="Verdana" w:hAnsi="Verdana" w:cs="Arial"/>
                <w:sz w:val="22"/>
                <w:szCs w:val="22"/>
              </w:rPr>
              <w:t>.</w:t>
            </w:r>
          </w:p>
          <w:p w14:paraId="3A517804" w14:textId="77777777" w:rsidR="00310456" w:rsidRPr="00D40C82" w:rsidRDefault="00310456" w:rsidP="004F1726">
            <w:pPr>
              <w:rPr>
                <w:rFonts w:ascii="Verdana" w:hAnsi="Verdana" w:cs="Arial"/>
                <w:color w:val="FF0000"/>
                <w:sz w:val="22"/>
                <w:szCs w:val="22"/>
              </w:rPr>
            </w:pPr>
          </w:p>
        </w:tc>
        <w:tc>
          <w:tcPr>
            <w:tcW w:w="3261" w:type="dxa"/>
          </w:tcPr>
          <w:p w14:paraId="627611CF" w14:textId="77777777" w:rsidR="009C69A4" w:rsidRPr="00DB6C7E" w:rsidRDefault="009C69A4" w:rsidP="0052234E">
            <w:pPr>
              <w:rPr>
                <w:rFonts w:ascii="Verdana" w:hAnsi="Verdana" w:cs="Arial"/>
                <w:sz w:val="22"/>
                <w:szCs w:val="22"/>
              </w:rPr>
            </w:pPr>
          </w:p>
        </w:tc>
      </w:tr>
      <w:tr w:rsidR="009C69A4" w:rsidRPr="00DB6C7E" w14:paraId="008DE2F3" w14:textId="77777777" w:rsidTr="00497852">
        <w:trPr>
          <w:trHeight w:val="2832"/>
        </w:trPr>
        <w:tc>
          <w:tcPr>
            <w:tcW w:w="2235" w:type="dxa"/>
          </w:tcPr>
          <w:p w14:paraId="28BCC640"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6D0E4DB4" w14:textId="77777777" w:rsidR="009C69A4" w:rsidRPr="00DB6C7E" w:rsidRDefault="009C69A4" w:rsidP="00AF220D">
            <w:pPr>
              <w:rPr>
                <w:rFonts w:ascii="Verdana" w:hAnsi="Verdana" w:cs="Arial"/>
                <w:bCs/>
                <w:sz w:val="22"/>
                <w:szCs w:val="22"/>
              </w:rPr>
            </w:pPr>
          </w:p>
          <w:p w14:paraId="58C7E508" w14:textId="77777777" w:rsidR="009C69A4" w:rsidRPr="00DB6C7E" w:rsidRDefault="009C69A4" w:rsidP="00AF220D">
            <w:pPr>
              <w:rPr>
                <w:rFonts w:ascii="Verdana" w:hAnsi="Verdana" w:cs="Arial"/>
                <w:bCs/>
                <w:sz w:val="22"/>
                <w:szCs w:val="22"/>
              </w:rPr>
            </w:pPr>
          </w:p>
          <w:p w14:paraId="07AA3A74" w14:textId="77777777" w:rsidR="009C69A4" w:rsidRPr="00DB6C7E" w:rsidRDefault="009C69A4" w:rsidP="00AF220D">
            <w:pPr>
              <w:rPr>
                <w:rFonts w:ascii="Verdana" w:hAnsi="Verdana" w:cs="Arial"/>
                <w:bCs/>
                <w:sz w:val="22"/>
                <w:szCs w:val="22"/>
              </w:rPr>
            </w:pPr>
          </w:p>
          <w:p w14:paraId="28911FC0" w14:textId="77777777" w:rsidR="009C69A4" w:rsidRPr="00DB6C7E" w:rsidRDefault="009C69A4" w:rsidP="00AF220D">
            <w:pPr>
              <w:rPr>
                <w:rFonts w:ascii="Verdana" w:hAnsi="Verdana" w:cs="Arial"/>
                <w:bCs/>
                <w:sz w:val="22"/>
                <w:szCs w:val="22"/>
              </w:rPr>
            </w:pPr>
          </w:p>
          <w:p w14:paraId="627BD7A6" w14:textId="77777777" w:rsidR="009C69A4" w:rsidRPr="00DB6C7E" w:rsidRDefault="009C69A4" w:rsidP="00AF220D">
            <w:pPr>
              <w:rPr>
                <w:rFonts w:ascii="Verdana" w:hAnsi="Verdana" w:cs="Arial"/>
                <w:bCs/>
                <w:sz w:val="22"/>
                <w:szCs w:val="22"/>
              </w:rPr>
            </w:pPr>
          </w:p>
        </w:tc>
        <w:tc>
          <w:tcPr>
            <w:tcW w:w="5244" w:type="dxa"/>
          </w:tcPr>
          <w:p w14:paraId="440CDF69" w14:textId="77777777" w:rsidR="00542E00" w:rsidRPr="00DB6C7E" w:rsidRDefault="00AE7410" w:rsidP="005D6958">
            <w:pPr>
              <w:rPr>
                <w:rFonts w:ascii="Verdana" w:hAnsi="Verdana" w:cs="Arial"/>
                <w:sz w:val="22"/>
                <w:szCs w:val="22"/>
              </w:rPr>
            </w:pPr>
            <w:r>
              <w:rPr>
                <w:rFonts w:ascii="Verdana" w:hAnsi="Verdana" w:cs="Arial"/>
                <w:sz w:val="22"/>
                <w:szCs w:val="22"/>
              </w:rPr>
              <w:t>Post holder may be required to travel to other offices and to property locations.</w:t>
            </w:r>
          </w:p>
        </w:tc>
        <w:tc>
          <w:tcPr>
            <w:tcW w:w="3261" w:type="dxa"/>
          </w:tcPr>
          <w:p w14:paraId="3CE38C65" w14:textId="77777777" w:rsidR="009C69A4" w:rsidRPr="00DB6C7E" w:rsidRDefault="009C69A4" w:rsidP="005D6958">
            <w:pPr>
              <w:rPr>
                <w:rFonts w:ascii="Verdana" w:hAnsi="Verdana" w:cs="Arial"/>
                <w:sz w:val="22"/>
                <w:szCs w:val="22"/>
              </w:rPr>
            </w:pPr>
          </w:p>
        </w:tc>
      </w:tr>
    </w:tbl>
    <w:p w14:paraId="5E48391A" w14:textId="77777777" w:rsidR="00565ADC" w:rsidRDefault="00565ADC" w:rsidP="00C75AC4">
      <w:pPr>
        <w:jc w:val="both"/>
        <w:rPr>
          <w:rFonts w:ascii="Verdana" w:hAnsi="Verdana" w:cs="Arial"/>
          <w:b/>
          <w:bCs/>
          <w:sz w:val="22"/>
          <w:szCs w:val="22"/>
          <w:u w:val="single"/>
        </w:rPr>
      </w:pPr>
    </w:p>
    <w:p w14:paraId="13C37676" w14:textId="77777777" w:rsidR="00AE7410" w:rsidRDefault="00AE7410" w:rsidP="00C75AC4">
      <w:pPr>
        <w:jc w:val="both"/>
        <w:rPr>
          <w:rFonts w:ascii="Verdana" w:hAnsi="Verdana" w:cs="Arial"/>
          <w:b/>
          <w:bCs/>
          <w:sz w:val="22"/>
          <w:szCs w:val="22"/>
          <w:u w:val="single"/>
        </w:rPr>
      </w:pPr>
    </w:p>
    <w:p w14:paraId="4CA44DE8" w14:textId="77777777" w:rsidR="00AE7410" w:rsidRDefault="00AE7410" w:rsidP="00C75AC4">
      <w:pPr>
        <w:jc w:val="both"/>
        <w:rPr>
          <w:rFonts w:ascii="Verdana" w:hAnsi="Verdana" w:cs="Arial"/>
          <w:b/>
          <w:bCs/>
          <w:sz w:val="22"/>
          <w:szCs w:val="22"/>
          <w:u w:val="single"/>
        </w:rPr>
      </w:pPr>
    </w:p>
    <w:p w14:paraId="564D8A3B" w14:textId="77777777" w:rsidR="00AE7410" w:rsidRPr="00DB6C7E" w:rsidRDefault="00AE7410" w:rsidP="00C75AC4">
      <w:pPr>
        <w:jc w:val="both"/>
        <w:rPr>
          <w:rFonts w:ascii="Verdana" w:hAnsi="Verdana" w:cs="Arial"/>
          <w:b/>
          <w:bCs/>
          <w:sz w:val="22"/>
          <w:szCs w:val="22"/>
          <w:u w:val="single"/>
        </w:rPr>
      </w:pPr>
    </w:p>
    <w:p w14:paraId="77BCE82D"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lastRenderedPageBreak/>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2523F206"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6F088467" w14:textId="77777777" w:rsidR="001938C8" w:rsidRPr="00DB6C7E" w:rsidRDefault="001938C8" w:rsidP="00607016">
      <w:pPr>
        <w:jc w:val="center"/>
        <w:rPr>
          <w:rFonts w:ascii="Verdana" w:hAnsi="Verdana" w:cs="Arial"/>
          <w:sz w:val="22"/>
          <w:szCs w:val="22"/>
        </w:rPr>
      </w:pPr>
    </w:p>
    <w:p w14:paraId="34CC5469" w14:textId="77777777" w:rsidR="00C75AC4" w:rsidRPr="00DB6C7E" w:rsidRDefault="00C75AC4" w:rsidP="00C75AC4">
      <w:pPr>
        <w:jc w:val="both"/>
        <w:rPr>
          <w:rFonts w:ascii="Verdana" w:hAnsi="Verdana" w:cs="Arial"/>
          <w:sz w:val="22"/>
          <w:szCs w:val="22"/>
        </w:rPr>
      </w:pPr>
    </w:p>
    <w:p w14:paraId="1DCF16B0"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2CA62FE9" w14:textId="77777777" w:rsidR="009C69A4" w:rsidRPr="00DB6C7E" w:rsidRDefault="009C69A4" w:rsidP="00C75AC4">
      <w:pPr>
        <w:jc w:val="both"/>
        <w:rPr>
          <w:rFonts w:ascii="Verdana" w:hAnsi="Verdana" w:cs="Arial"/>
          <w:b/>
          <w:bCs/>
          <w:sz w:val="22"/>
          <w:szCs w:val="22"/>
        </w:rPr>
      </w:pPr>
    </w:p>
    <w:p w14:paraId="7E88CC8A" w14:textId="77777777" w:rsidR="008E3A57" w:rsidRPr="00DB6C7E" w:rsidRDefault="008E3A57" w:rsidP="00C75AC4">
      <w:pPr>
        <w:jc w:val="both"/>
        <w:rPr>
          <w:rFonts w:ascii="Verdana" w:hAnsi="Verdana" w:cs="Arial"/>
          <w:b/>
          <w:bCs/>
          <w:sz w:val="22"/>
          <w:szCs w:val="22"/>
        </w:rPr>
      </w:pPr>
    </w:p>
    <w:p w14:paraId="611BD499"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56447" w14:textId="77777777" w:rsidR="002B5DD2" w:rsidRDefault="002B5DD2">
      <w:r>
        <w:separator/>
      </w:r>
    </w:p>
  </w:endnote>
  <w:endnote w:type="continuationSeparator" w:id="0">
    <w:p w14:paraId="69396F5A" w14:textId="77777777" w:rsidR="002B5DD2" w:rsidRDefault="002B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D444"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310456">
      <w:rPr>
        <w:rFonts w:ascii="Arial" w:hAnsi="Arial" w:cs="Arial"/>
        <w:sz w:val="20"/>
        <w:szCs w:val="20"/>
      </w:rPr>
      <w:t>January 2021</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E7410">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E7410">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8C220" w14:textId="77777777" w:rsidR="002B5DD2" w:rsidRDefault="002B5DD2">
      <w:r>
        <w:separator/>
      </w:r>
    </w:p>
  </w:footnote>
  <w:footnote w:type="continuationSeparator" w:id="0">
    <w:p w14:paraId="2C815ACA" w14:textId="77777777" w:rsidR="002B5DD2" w:rsidRDefault="002B5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399F"/>
    <w:multiLevelType w:val="hybridMultilevel"/>
    <w:tmpl w:val="3128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2F02BA2"/>
    <w:multiLevelType w:val="hybridMultilevel"/>
    <w:tmpl w:val="83946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1" w15:restartNumberingAfterBreak="0">
    <w:nsid w:val="5F4D5362"/>
    <w:multiLevelType w:val="hybridMultilevel"/>
    <w:tmpl w:val="15942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EE1F8B"/>
    <w:multiLevelType w:val="hybridMultilevel"/>
    <w:tmpl w:val="F9CA8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7"/>
  </w:num>
  <w:num w:numId="4">
    <w:abstractNumId w:val="12"/>
  </w:num>
  <w:num w:numId="5">
    <w:abstractNumId w:val="16"/>
  </w:num>
  <w:num w:numId="6">
    <w:abstractNumId w:val="22"/>
  </w:num>
  <w:num w:numId="7">
    <w:abstractNumId w:val="0"/>
  </w:num>
  <w:num w:numId="8">
    <w:abstractNumId w:val="6"/>
  </w:num>
  <w:num w:numId="9">
    <w:abstractNumId w:val="28"/>
  </w:num>
  <w:num w:numId="10">
    <w:abstractNumId w:val="27"/>
  </w:num>
  <w:num w:numId="11">
    <w:abstractNumId w:val="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5"/>
  </w:num>
  <w:num w:numId="16">
    <w:abstractNumId w:val="1"/>
  </w:num>
  <w:num w:numId="17">
    <w:abstractNumId w:val="13"/>
  </w:num>
  <w:num w:numId="18">
    <w:abstractNumId w:val="30"/>
  </w:num>
  <w:num w:numId="19">
    <w:abstractNumId w:val="2"/>
  </w:num>
  <w:num w:numId="20">
    <w:abstractNumId w:val="4"/>
  </w:num>
  <w:num w:numId="21">
    <w:abstractNumId w:val="23"/>
  </w:num>
  <w:num w:numId="22">
    <w:abstractNumId w:val="17"/>
  </w:num>
  <w:num w:numId="23">
    <w:abstractNumId w:val="20"/>
  </w:num>
  <w:num w:numId="24">
    <w:abstractNumId w:val="8"/>
  </w:num>
  <w:num w:numId="25">
    <w:abstractNumId w:val="29"/>
  </w:num>
  <w:num w:numId="26">
    <w:abstractNumId w:val="21"/>
  </w:num>
  <w:num w:numId="27">
    <w:abstractNumId w:val="19"/>
  </w:num>
  <w:num w:numId="28">
    <w:abstractNumId w:val="18"/>
  </w:num>
  <w:num w:numId="29">
    <w:abstractNumId w:val="9"/>
  </w:num>
  <w:num w:numId="30">
    <w:abstractNumId w:val="3"/>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4214"/>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00"/>
    <w:rsid w:val="001A73E0"/>
    <w:rsid w:val="001A7A71"/>
    <w:rsid w:val="001B0175"/>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DD2"/>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3C3C"/>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0456"/>
    <w:rsid w:val="003111FC"/>
    <w:rsid w:val="00311DDF"/>
    <w:rsid w:val="00311EB5"/>
    <w:rsid w:val="00312FAB"/>
    <w:rsid w:val="0031343F"/>
    <w:rsid w:val="00314F6D"/>
    <w:rsid w:val="0031525E"/>
    <w:rsid w:val="00315971"/>
    <w:rsid w:val="00315DE6"/>
    <w:rsid w:val="003172FF"/>
    <w:rsid w:val="00317E80"/>
    <w:rsid w:val="00320329"/>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07F"/>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3D4A"/>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4F9A"/>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22C"/>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6413"/>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1726"/>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854"/>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2D8"/>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17A"/>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6E13"/>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2689"/>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8C2"/>
    <w:rsid w:val="006F1B02"/>
    <w:rsid w:val="006F216C"/>
    <w:rsid w:val="006F2A1C"/>
    <w:rsid w:val="006F4904"/>
    <w:rsid w:val="006F490A"/>
    <w:rsid w:val="006F643C"/>
    <w:rsid w:val="006F7047"/>
    <w:rsid w:val="007003B9"/>
    <w:rsid w:val="00700490"/>
    <w:rsid w:val="007009F8"/>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299A"/>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0E1"/>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2F01"/>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27BA6"/>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191F"/>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AD9"/>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02"/>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A97"/>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66FD"/>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BE7"/>
    <w:rsid w:val="00AD7007"/>
    <w:rsid w:val="00AD7155"/>
    <w:rsid w:val="00AE0A37"/>
    <w:rsid w:val="00AE0A7C"/>
    <w:rsid w:val="00AE1110"/>
    <w:rsid w:val="00AE2628"/>
    <w:rsid w:val="00AE3726"/>
    <w:rsid w:val="00AE42EB"/>
    <w:rsid w:val="00AE46F7"/>
    <w:rsid w:val="00AE48C0"/>
    <w:rsid w:val="00AE4990"/>
    <w:rsid w:val="00AE4DF1"/>
    <w:rsid w:val="00AE4F02"/>
    <w:rsid w:val="00AE616E"/>
    <w:rsid w:val="00AE7410"/>
    <w:rsid w:val="00AF034E"/>
    <w:rsid w:val="00AF04C8"/>
    <w:rsid w:val="00AF139A"/>
    <w:rsid w:val="00AF15B2"/>
    <w:rsid w:val="00AF220D"/>
    <w:rsid w:val="00AF2BA9"/>
    <w:rsid w:val="00AF2E2E"/>
    <w:rsid w:val="00AF348E"/>
    <w:rsid w:val="00AF501E"/>
    <w:rsid w:val="00AF55A9"/>
    <w:rsid w:val="00AF5B2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46E"/>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1FA0"/>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C7A50"/>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9E6"/>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B89"/>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2484"/>
    <w:rsid w:val="00CA536B"/>
    <w:rsid w:val="00CA612D"/>
    <w:rsid w:val="00CA6257"/>
    <w:rsid w:val="00CB01CE"/>
    <w:rsid w:val="00CB0588"/>
    <w:rsid w:val="00CB0AA8"/>
    <w:rsid w:val="00CB0E9C"/>
    <w:rsid w:val="00CB1980"/>
    <w:rsid w:val="00CB1D60"/>
    <w:rsid w:val="00CB36F1"/>
    <w:rsid w:val="00CB3C15"/>
    <w:rsid w:val="00CB4A79"/>
    <w:rsid w:val="00CB4E40"/>
    <w:rsid w:val="00CB550E"/>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8F"/>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069"/>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AE"/>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10"/>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089F"/>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47E64"/>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3"/>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2966"/>
    <w:rsid w:val="00EA33B4"/>
    <w:rsid w:val="00EA3A2F"/>
    <w:rsid w:val="00EA4CC8"/>
    <w:rsid w:val="00EA6545"/>
    <w:rsid w:val="00EA7767"/>
    <w:rsid w:val="00EA7B23"/>
    <w:rsid w:val="00EB07B1"/>
    <w:rsid w:val="00EB07D4"/>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6D6C"/>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3B21"/>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11E"/>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0A604"/>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table" w:styleId="TableGrid">
    <w:name w:val="Table Grid"/>
    <w:basedOn w:val="TableNormal"/>
    <w:rsid w:val="009D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1C38-EE32-4319-A7A7-4D54C879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Gillian Devlin</cp:lastModifiedBy>
  <cp:revision>2</cp:revision>
  <cp:lastPrinted>2019-05-01T14:10:00Z</cp:lastPrinted>
  <dcterms:created xsi:type="dcterms:W3CDTF">2021-02-03T10:04:00Z</dcterms:created>
  <dcterms:modified xsi:type="dcterms:W3CDTF">2021-02-03T10:04:00Z</dcterms:modified>
</cp:coreProperties>
</file>