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5023CD" w:rsidRDefault="008E3A57" w:rsidP="008E3A57">
      <w:pPr>
        <w:jc w:val="center"/>
        <w:rPr>
          <w:rFonts w:ascii="Arial" w:hAnsi="Arial" w:cs="Arial"/>
          <w:b/>
          <w:sz w:val="32"/>
          <w:szCs w:val="32"/>
        </w:rPr>
      </w:pPr>
      <w:r w:rsidRPr="005023CD">
        <w:rPr>
          <w:rFonts w:ascii="Arial" w:hAnsi="Arial" w:cs="Arial"/>
          <w:b/>
          <w:sz w:val="32"/>
          <w:szCs w:val="32"/>
        </w:rPr>
        <w:t>Job Description</w:t>
      </w:r>
    </w:p>
    <w:p w14:paraId="55420498" w14:textId="77777777" w:rsidR="008E3A57" w:rsidRPr="005023CD" w:rsidRDefault="008E3A57" w:rsidP="008E3A57">
      <w:pPr>
        <w:rPr>
          <w:rFonts w:ascii="Arial" w:hAnsi="Arial" w:cs="Arial"/>
          <w:b/>
          <w:bCs/>
          <w:sz w:val="22"/>
          <w:szCs w:val="22"/>
        </w:rPr>
      </w:pPr>
    </w:p>
    <w:p w14:paraId="60B716C4" w14:textId="77777777" w:rsidR="008E3A57" w:rsidRPr="005023CD" w:rsidRDefault="008E3A57" w:rsidP="008E3A57">
      <w:p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b/>
          <w:sz w:val="22"/>
          <w:szCs w:val="22"/>
        </w:rPr>
        <w:t>1.</w:t>
      </w:r>
      <w:r w:rsidRPr="005023CD">
        <w:rPr>
          <w:rFonts w:ascii="Arial" w:hAnsi="Arial" w:cs="Arial"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>JOB DETAILS</w:t>
      </w:r>
      <w:r w:rsidR="00A865C5" w:rsidRPr="005023CD">
        <w:rPr>
          <w:rFonts w:ascii="Arial" w:hAnsi="Arial" w:cs="Arial"/>
          <w:b/>
          <w:bCs/>
          <w:sz w:val="22"/>
          <w:szCs w:val="22"/>
        </w:rPr>
        <w:tab/>
      </w:r>
      <w:r w:rsidR="00A865C5" w:rsidRPr="005023CD">
        <w:rPr>
          <w:rFonts w:ascii="Arial" w:hAnsi="Arial" w:cs="Arial"/>
          <w:b/>
          <w:bCs/>
          <w:sz w:val="22"/>
          <w:szCs w:val="22"/>
        </w:rPr>
        <w:tab/>
      </w:r>
    </w:p>
    <w:p w14:paraId="6AF14534" w14:textId="77777777" w:rsidR="008E3A57" w:rsidRPr="005023CD" w:rsidRDefault="008E3A57" w:rsidP="008E3A57">
      <w:pPr>
        <w:jc w:val="both"/>
        <w:rPr>
          <w:rFonts w:ascii="Arial" w:hAnsi="Arial" w:cs="Arial"/>
          <w:sz w:val="22"/>
          <w:szCs w:val="22"/>
        </w:rPr>
      </w:pPr>
    </w:p>
    <w:p w14:paraId="150D10EC" w14:textId="62D80328" w:rsidR="00843967" w:rsidRDefault="008E3A57" w:rsidP="008E3A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ab/>
        <w:t>Job Title:</w:t>
      </w:r>
      <w:r w:rsidR="003A197A" w:rsidRPr="005023CD">
        <w:rPr>
          <w:rFonts w:ascii="Arial" w:hAnsi="Arial" w:cs="Arial"/>
          <w:b/>
          <w:bCs/>
          <w:sz w:val="22"/>
          <w:szCs w:val="22"/>
        </w:rPr>
        <w:t xml:space="preserve"> </w:t>
      </w:r>
      <w:r w:rsidR="00C84470" w:rsidRPr="005023CD">
        <w:rPr>
          <w:rFonts w:ascii="Arial" w:hAnsi="Arial" w:cs="Arial"/>
          <w:b/>
          <w:bCs/>
          <w:sz w:val="22"/>
          <w:szCs w:val="22"/>
        </w:rPr>
        <w:t>Organisational Development (</w:t>
      </w:r>
      <w:r w:rsidR="00383C8A" w:rsidRPr="005023CD">
        <w:rPr>
          <w:rFonts w:ascii="Arial" w:hAnsi="Arial" w:cs="Arial"/>
          <w:b/>
          <w:bCs/>
          <w:sz w:val="22"/>
          <w:szCs w:val="22"/>
        </w:rPr>
        <w:t>OD</w:t>
      </w:r>
      <w:r w:rsidR="00C84470" w:rsidRPr="005023CD">
        <w:rPr>
          <w:rFonts w:ascii="Arial" w:hAnsi="Arial" w:cs="Arial"/>
          <w:b/>
          <w:bCs/>
          <w:sz w:val="22"/>
          <w:szCs w:val="22"/>
        </w:rPr>
        <w:t>)</w:t>
      </w:r>
      <w:r w:rsidR="00383C8A" w:rsidRPr="005023CD">
        <w:rPr>
          <w:rFonts w:ascii="Arial" w:hAnsi="Arial" w:cs="Arial"/>
          <w:b/>
          <w:bCs/>
          <w:sz w:val="22"/>
          <w:szCs w:val="22"/>
        </w:rPr>
        <w:t xml:space="preserve"> Business</w:t>
      </w:r>
      <w:r w:rsidR="003A197A" w:rsidRPr="005023CD">
        <w:rPr>
          <w:rFonts w:ascii="Arial" w:hAnsi="Arial" w:cs="Arial"/>
          <w:b/>
          <w:bCs/>
          <w:sz w:val="22"/>
          <w:szCs w:val="22"/>
        </w:rPr>
        <w:t xml:space="preserve"> Partner</w:t>
      </w:r>
    </w:p>
    <w:p w14:paraId="13FE0B06" w14:textId="77777777" w:rsidR="00E55ACE" w:rsidRPr="005023CD" w:rsidRDefault="00E55ACE" w:rsidP="008E3A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4EFD02" w14:textId="539C02D4" w:rsidR="000A0D25" w:rsidRPr="005023CD" w:rsidRDefault="008E3A57" w:rsidP="008E3A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ab/>
        <w:t>Location:</w:t>
      </w:r>
      <w:r w:rsidR="003A197A" w:rsidRPr="005023CD">
        <w:rPr>
          <w:rFonts w:ascii="Arial" w:hAnsi="Arial" w:cs="Arial"/>
          <w:b/>
          <w:bCs/>
          <w:sz w:val="22"/>
          <w:szCs w:val="22"/>
        </w:rPr>
        <w:t xml:space="preserve"> </w:t>
      </w:r>
      <w:r w:rsidR="00E55ACE">
        <w:rPr>
          <w:rFonts w:ascii="Arial" w:hAnsi="Arial" w:cs="Arial"/>
          <w:b/>
          <w:bCs/>
          <w:sz w:val="22"/>
          <w:szCs w:val="22"/>
        </w:rPr>
        <w:t xml:space="preserve">Based in one of our regional offices – Edinburgh, Bellshill or Inverness </w:t>
      </w:r>
    </w:p>
    <w:p w14:paraId="3E4D164F" w14:textId="77777777" w:rsidR="000A0D25" w:rsidRPr="005023CD" w:rsidRDefault="000A0D25" w:rsidP="008E3A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5DB3B6" w14:textId="5CFE81F4" w:rsidR="008E3A57" w:rsidRPr="005023CD" w:rsidRDefault="000A0D25" w:rsidP="008E3A57">
      <w:p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ab/>
        <w:t>Team/Directorate:</w:t>
      </w:r>
      <w:r w:rsidR="003A197A" w:rsidRPr="005023CD">
        <w:rPr>
          <w:rFonts w:ascii="Arial" w:hAnsi="Arial" w:cs="Arial"/>
          <w:b/>
          <w:bCs/>
          <w:sz w:val="22"/>
          <w:szCs w:val="22"/>
        </w:rPr>
        <w:t xml:space="preserve"> HR </w:t>
      </w:r>
      <w:r w:rsidR="00E2149D" w:rsidRPr="005023CD">
        <w:rPr>
          <w:rFonts w:ascii="Arial" w:hAnsi="Arial" w:cs="Arial"/>
          <w:b/>
          <w:bCs/>
          <w:sz w:val="22"/>
          <w:szCs w:val="22"/>
        </w:rPr>
        <w:t>&amp;</w:t>
      </w:r>
      <w:r w:rsidR="00C84470" w:rsidRPr="005023CD">
        <w:rPr>
          <w:rFonts w:ascii="Arial" w:hAnsi="Arial" w:cs="Arial"/>
          <w:b/>
          <w:bCs/>
          <w:sz w:val="22"/>
          <w:szCs w:val="22"/>
        </w:rPr>
        <w:t xml:space="preserve"> </w:t>
      </w:r>
      <w:r w:rsidR="00E2149D" w:rsidRPr="005023CD">
        <w:rPr>
          <w:rFonts w:ascii="Arial" w:hAnsi="Arial" w:cs="Arial"/>
          <w:b/>
          <w:bCs/>
          <w:sz w:val="22"/>
          <w:szCs w:val="22"/>
        </w:rPr>
        <w:t>OD</w:t>
      </w:r>
      <w:r w:rsidR="0077414B" w:rsidRPr="005023CD">
        <w:rPr>
          <w:rFonts w:ascii="Arial" w:hAnsi="Arial" w:cs="Arial"/>
          <w:sz w:val="22"/>
          <w:szCs w:val="22"/>
        </w:rPr>
        <w:tab/>
      </w:r>
      <w:r w:rsidR="008E3A57" w:rsidRPr="005023CD">
        <w:rPr>
          <w:rFonts w:ascii="Arial" w:hAnsi="Arial" w:cs="Arial"/>
          <w:sz w:val="22"/>
          <w:szCs w:val="22"/>
        </w:rPr>
        <w:tab/>
      </w:r>
      <w:r w:rsidR="008E3A57" w:rsidRPr="005023CD">
        <w:rPr>
          <w:rFonts w:ascii="Arial" w:hAnsi="Arial" w:cs="Arial"/>
          <w:sz w:val="22"/>
          <w:szCs w:val="22"/>
        </w:rPr>
        <w:tab/>
      </w:r>
      <w:r w:rsidR="008E3A57" w:rsidRPr="005023CD">
        <w:rPr>
          <w:rFonts w:ascii="Arial" w:hAnsi="Arial" w:cs="Arial"/>
          <w:sz w:val="22"/>
          <w:szCs w:val="22"/>
        </w:rPr>
        <w:tab/>
      </w:r>
      <w:r w:rsidR="008E3A57" w:rsidRPr="005023CD">
        <w:rPr>
          <w:rFonts w:ascii="Arial" w:hAnsi="Arial" w:cs="Arial"/>
          <w:sz w:val="22"/>
          <w:szCs w:val="22"/>
        </w:rPr>
        <w:tab/>
      </w:r>
    </w:p>
    <w:p w14:paraId="5BC40CE1" w14:textId="77777777" w:rsidR="008E3A57" w:rsidRPr="005023CD" w:rsidRDefault="008E3A57" w:rsidP="008E3A5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2F03AF" w14:textId="5E9A746D" w:rsidR="008E3A57" w:rsidRPr="005023CD" w:rsidRDefault="008E3A57" w:rsidP="008E3A57">
      <w:p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ab/>
        <w:t>Responsible To:</w:t>
      </w:r>
      <w:r w:rsidR="00660B72" w:rsidRPr="005023CD">
        <w:rPr>
          <w:rFonts w:ascii="Arial" w:hAnsi="Arial" w:cs="Arial"/>
          <w:b/>
          <w:bCs/>
          <w:sz w:val="22"/>
          <w:szCs w:val="22"/>
        </w:rPr>
        <w:t xml:space="preserve"> </w:t>
      </w:r>
      <w:r w:rsidR="00453AFC">
        <w:rPr>
          <w:rFonts w:ascii="Arial" w:hAnsi="Arial" w:cs="Arial"/>
          <w:b/>
          <w:bCs/>
          <w:sz w:val="22"/>
          <w:szCs w:val="22"/>
        </w:rPr>
        <w:t xml:space="preserve">Service Lead </w:t>
      </w:r>
      <w:r w:rsidR="00660B72" w:rsidRPr="005023CD">
        <w:rPr>
          <w:rFonts w:ascii="Arial" w:hAnsi="Arial" w:cs="Arial"/>
          <w:b/>
          <w:bCs/>
          <w:sz w:val="22"/>
          <w:szCs w:val="22"/>
        </w:rPr>
        <w:t>HR &amp; OD</w:t>
      </w:r>
      <w:r w:rsidR="003A197A" w:rsidRPr="005023C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023CD">
        <w:rPr>
          <w:rFonts w:ascii="Arial" w:hAnsi="Arial" w:cs="Arial"/>
          <w:sz w:val="22"/>
          <w:szCs w:val="22"/>
        </w:rPr>
        <w:tab/>
      </w:r>
      <w:r w:rsidRPr="005023CD">
        <w:rPr>
          <w:rFonts w:ascii="Arial" w:hAnsi="Arial" w:cs="Arial"/>
          <w:sz w:val="22"/>
          <w:szCs w:val="22"/>
        </w:rPr>
        <w:tab/>
      </w:r>
    </w:p>
    <w:p w14:paraId="25AD124A" w14:textId="77777777" w:rsidR="008E3A57" w:rsidRPr="005023CD" w:rsidRDefault="008E3A57" w:rsidP="008E3A5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A35FD2" w14:textId="15FD0201" w:rsidR="00B211A9" w:rsidRPr="005023CD" w:rsidRDefault="008E3A57" w:rsidP="003C712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="000A0D25" w:rsidRPr="005023CD">
        <w:rPr>
          <w:rFonts w:ascii="Arial" w:hAnsi="Arial" w:cs="Arial"/>
          <w:b/>
          <w:bCs/>
          <w:sz w:val="22"/>
          <w:szCs w:val="22"/>
        </w:rPr>
        <w:t>Responsible For</w:t>
      </w:r>
      <w:r w:rsidRPr="005023CD">
        <w:rPr>
          <w:rFonts w:ascii="Arial" w:hAnsi="Arial" w:cs="Arial"/>
          <w:b/>
          <w:bCs/>
          <w:sz w:val="22"/>
          <w:szCs w:val="22"/>
        </w:rPr>
        <w:t>:</w:t>
      </w:r>
      <w:r w:rsidR="00E2149D" w:rsidRPr="005023CD">
        <w:rPr>
          <w:rFonts w:ascii="Arial" w:hAnsi="Arial" w:cs="Arial"/>
          <w:sz w:val="22"/>
          <w:szCs w:val="22"/>
        </w:rPr>
        <w:t xml:space="preserve"> N/A </w:t>
      </w:r>
    </w:p>
    <w:p w14:paraId="459FEB4F" w14:textId="313AB261" w:rsidR="00C75AC4" w:rsidRPr="005023CD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ab/>
      </w:r>
    </w:p>
    <w:p w14:paraId="2312FE75" w14:textId="77777777" w:rsidR="00C75AC4" w:rsidRPr="005023CD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2AB8904B" w14:textId="77777777" w:rsidR="00C75AC4" w:rsidRPr="005023CD" w:rsidRDefault="00C75AC4" w:rsidP="00C75AC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  <w:u w:val="none"/>
        </w:rPr>
        <w:t>2</w:t>
      </w:r>
      <w:r w:rsidRPr="005023CD">
        <w:rPr>
          <w:rFonts w:ascii="Arial" w:hAnsi="Arial" w:cs="Arial"/>
          <w:b w:val="0"/>
          <w:sz w:val="22"/>
          <w:szCs w:val="22"/>
          <w:u w:val="none"/>
        </w:rPr>
        <w:t>.</w:t>
      </w:r>
      <w:r w:rsidRPr="005023CD">
        <w:rPr>
          <w:rFonts w:ascii="Arial" w:hAnsi="Arial" w:cs="Arial"/>
          <w:b w:val="0"/>
          <w:sz w:val="22"/>
          <w:szCs w:val="22"/>
          <w:u w:val="none"/>
        </w:rPr>
        <w:tab/>
      </w:r>
      <w:r w:rsidRPr="005023CD">
        <w:rPr>
          <w:rFonts w:ascii="Arial" w:hAnsi="Arial" w:cs="Arial"/>
          <w:sz w:val="22"/>
          <w:szCs w:val="22"/>
          <w:u w:val="none"/>
        </w:rPr>
        <w:t>JOB PURPOSE</w:t>
      </w:r>
    </w:p>
    <w:p w14:paraId="05845328" w14:textId="77777777" w:rsidR="005D573B" w:rsidRPr="005023CD" w:rsidRDefault="005D573B" w:rsidP="005D573B">
      <w:pPr>
        <w:rPr>
          <w:rFonts w:ascii="Arial" w:hAnsi="Arial" w:cs="Arial"/>
          <w:sz w:val="22"/>
          <w:szCs w:val="22"/>
        </w:rPr>
      </w:pPr>
    </w:p>
    <w:p w14:paraId="6BC3BE4C" w14:textId="77777777" w:rsidR="00C84470" w:rsidRPr="005023CD" w:rsidRDefault="00120A88" w:rsidP="00120A88">
      <w:pPr>
        <w:ind w:left="720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Provide a </w:t>
      </w:r>
      <w:r w:rsidR="00E2149D" w:rsidRPr="005023CD">
        <w:rPr>
          <w:rFonts w:ascii="Arial" w:hAnsi="Arial" w:cs="Arial"/>
          <w:sz w:val="22"/>
          <w:szCs w:val="22"/>
        </w:rPr>
        <w:t>comprehensive</w:t>
      </w:r>
      <w:r w:rsidR="00B55A71" w:rsidRPr="005023CD">
        <w:rPr>
          <w:rFonts w:ascii="Arial" w:hAnsi="Arial" w:cs="Arial"/>
          <w:sz w:val="22"/>
          <w:szCs w:val="22"/>
        </w:rPr>
        <w:t xml:space="preserve"> </w:t>
      </w:r>
      <w:r w:rsidRPr="005023CD">
        <w:rPr>
          <w:rFonts w:ascii="Arial" w:hAnsi="Arial" w:cs="Arial"/>
          <w:sz w:val="22"/>
          <w:szCs w:val="22"/>
        </w:rPr>
        <w:t>OD business</w:t>
      </w:r>
      <w:r w:rsidR="00E2149D" w:rsidRPr="005023CD">
        <w:rPr>
          <w:rFonts w:ascii="Arial" w:hAnsi="Arial" w:cs="Arial"/>
          <w:sz w:val="22"/>
          <w:szCs w:val="22"/>
        </w:rPr>
        <w:t xml:space="preserve"> partnering and advisory service to The Cairn Group which is aligned to business plans and positively transforms the way we deploy, develop and manage our workforce </w:t>
      </w:r>
      <w:r w:rsidR="00B55A71" w:rsidRPr="005023CD">
        <w:rPr>
          <w:rFonts w:ascii="Arial" w:hAnsi="Arial" w:cs="Arial"/>
          <w:sz w:val="22"/>
          <w:szCs w:val="22"/>
        </w:rPr>
        <w:t xml:space="preserve">as well as </w:t>
      </w:r>
      <w:r w:rsidR="00844C07" w:rsidRPr="005023CD">
        <w:rPr>
          <w:rFonts w:ascii="Arial" w:hAnsi="Arial" w:cs="Arial"/>
          <w:sz w:val="22"/>
          <w:szCs w:val="22"/>
        </w:rPr>
        <w:t>supporting change</w:t>
      </w:r>
      <w:r w:rsidR="00E2149D" w:rsidRPr="005023CD">
        <w:rPr>
          <w:rFonts w:ascii="Arial" w:hAnsi="Arial" w:cs="Arial"/>
          <w:sz w:val="22"/>
          <w:szCs w:val="22"/>
        </w:rPr>
        <w:t xml:space="preserve"> and </w:t>
      </w:r>
      <w:r w:rsidRPr="005023CD">
        <w:rPr>
          <w:rFonts w:ascii="Arial" w:hAnsi="Arial" w:cs="Arial"/>
          <w:sz w:val="22"/>
          <w:szCs w:val="22"/>
        </w:rPr>
        <w:t xml:space="preserve">identifying areas and solutions for </w:t>
      </w:r>
      <w:r w:rsidR="00E2149D" w:rsidRPr="005023CD">
        <w:rPr>
          <w:rFonts w:ascii="Arial" w:hAnsi="Arial" w:cs="Arial"/>
          <w:sz w:val="22"/>
          <w:szCs w:val="22"/>
        </w:rPr>
        <w:t xml:space="preserve">continuous improvement.   </w:t>
      </w:r>
    </w:p>
    <w:p w14:paraId="726B50FF" w14:textId="77777777" w:rsidR="00C84470" w:rsidRPr="005023CD" w:rsidRDefault="00C84470" w:rsidP="00120A88">
      <w:pPr>
        <w:ind w:left="720"/>
        <w:rPr>
          <w:rFonts w:ascii="Arial" w:hAnsi="Arial" w:cs="Arial"/>
          <w:sz w:val="22"/>
          <w:szCs w:val="22"/>
        </w:rPr>
      </w:pPr>
    </w:p>
    <w:p w14:paraId="38E255F4" w14:textId="0FECF297" w:rsidR="00120A88" w:rsidRPr="005023CD" w:rsidRDefault="00120A88" w:rsidP="00120A88">
      <w:pPr>
        <w:ind w:left="720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Working in partnership with </w:t>
      </w:r>
      <w:r w:rsidR="00C84470" w:rsidRPr="005023CD">
        <w:rPr>
          <w:rFonts w:ascii="Arial" w:hAnsi="Arial" w:cs="Arial"/>
          <w:sz w:val="22"/>
          <w:szCs w:val="22"/>
        </w:rPr>
        <w:t>the Senior Management team (</w:t>
      </w:r>
      <w:r w:rsidRPr="005023CD">
        <w:rPr>
          <w:rFonts w:ascii="Arial" w:hAnsi="Arial" w:cs="Arial"/>
          <w:sz w:val="22"/>
          <w:szCs w:val="22"/>
        </w:rPr>
        <w:t>SMT</w:t>
      </w:r>
      <w:r w:rsidR="00C84470" w:rsidRPr="005023CD">
        <w:rPr>
          <w:rFonts w:ascii="Arial" w:hAnsi="Arial" w:cs="Arial"/>
          <w:sz w:val="22"/>
          <w:szCs w:val="22"/>
        </w:rPr>
        <w:t>)</w:t>
      </w:r>
      <w:r w:rsidRPr="005023CD">
        <w:rPr>
          <w:rFonts w:ascii="Arial" w:hAnsi="Arial" w:cs="Arial"/>
          <w:sz w:val="22"/>
          <w:szCs w:val="22"/>
        </w:rPr>
        <w:t xml:space="preserve"> and E</w:t>
      </w:r>
      <w:r w:rsidR="00844C07" w:rsidRPr="005023CD">
        <w:rPr>
          <w:rFonts w:ascii="Arial" w:hAnsi="Arial" w:cs="Arial"/>
          <w:sz w:val="22"/>
          <w:szCs w:val="22"/>
        </w:rPr>
        <w:t>xtended Management Team t</w:t>
      </w:r>
      <w:r w:rsidRPr="005023CD">
        <w:rPr>
          <w:rFonts w:ascii="Arial" w:hAnsi="Arial" w:cs="Arial"/>
          <w:sz w:val="22"/>
          <w:szCs w:val="22"/>
        </w:rPr>
        <w:t xml:space="preserve">o plan and drive organisational change and improvement. </w:t>
      </w:r>
    </w:p>
    <w:p w14:paraId="04E6E95B" w14:textId="77777777" w:rsidR="00497852" w:rsidRPr="005023CD" w:rsidRDefault="00497852" w:rsidP="000A0D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92F218" w14:textId="77777777" w:rsidR="008341F1" w:rsidRPr="005023CD" w:rsidRDefault="008341F1" w:rsidP="00F97CDC">
      <w:pPr>
        <w:jc w:val="center"/>
        <w:rPr>
          <w:rFonts w:ascii="Arial" w:hAnsi="Arial" w:cs="Arial"/>
          <w:sz w:val="22"/>
          <w:szCs w:val="22"/>
        </w:rPr>
      </w:pPr>
    </w:p>
    <w:p w14:paraId="055E58BE" w14:textId="27333385" w:rsidR="003C7128" w:rsidRPr="005023CD" w:rsidRDefault="000A0D25" w:rsidP="00843967">
      <w:pPr>
        <w:pStyle w:val="Heading3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bCs w:val="0"/>
          <w:sz w:val="22"/>
          <w:szCs w:val="22"/>
          <w:u w:val="none"/>
        </w:rPr>
        <w:t>3</w:t>
      </w:r>
      <w:r w:rsidR="00C75AC4" w:rsidRPr="005023CD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C75AC4" w:rsidRPr="005023CD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3C7128" w:rsidRPr="005023CD">
        <w:rPr>
          <w:rFonts w:ascii="Arial" w:hAnsi="Arial" w:cs="Arial"/>
          <w:bCs w:val="0"/>
          <w:sz w:val="22"/>
          <w:szCs w:val="22"/>
          <w:u w:val="none"/>
        </w:rPr>
        <w:t xml:space="preserve">KEY RESULT </w:t>
      </w:r>
      <w:r w:rsidR="00453AFC" w:rsidRPr="005023CD">
        <w:rPr>
          <w:rFonts w:ascii="Arial" w:hAnsi="Arial" w:cs="Arial"/>
          <w:bCs w:val="0"/>
          <w:sz w:val="22"/>
          <w:szCs w:val="22"/>
          <w:u w:val="none"/>
        </w:rPr>
        <w:t>AREAS/ PRINCIPAL</w:t>
      </w:r>
      <w:r w:rsidR="003C7128" w:rsidRPr="005023CD">
        <w:rPr>
          <w:rFonts w:ascii="Arial" w:hAnsi="Arial" w:cs="Arial"/>
          <w:bCs w:val="0"/>
          <w:sz w:val="22"/>
          <w:szCs w:val="22"/>
          <w:u w:val="none"/>
        </w:rPr>
        <w:t xml:space="preserve"> DUTIES AND RESPONSIBILITIES</w:t>
      </w:r>
    </w:p>
    <w:p w14:paraId="18EAB3BB" w14:textId="77777777" w:rsidR="00497852" w:rsidRPr="005023CD" w:rsidRDefault="00497852" w:rsidP="00497852">
      <w:pPr>
        <w:rPr>
          <w:rFonts w:ascii="Arial" w:hAnsi="Arial" w:cs="Arial"/>
          <w:sz w:val="22"/>
          <w:szCs w:val="22"/>
        </w:rPr>
      </w:pPr>
    </w:p>
    <w:p w14:paraId="2F855A97" w14:textId="1AA7E3DA" w:rsidR="00D27434" w:rsidRPr="005023CD" w:rsidRDefault="00D27434" w:rsidP="00D2743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Support the </w:t>
      </w:r>
      <w:r w:rsidR="00453AFC">
        <w:rPr>
          <w:rFonts w:ascii="Arial" w:hAnsi="Arial" w:cs="Arial"/>
          <w:sz w:val="22"/>
          <w:szCs w:val="22"/>
        </w:rPr>
        <w:t>Service Lead</w:t>
      </w:r>
      <w:r w:rsidRPr="005023CD">
        <w:rPr>
          <w:rFonts w:ascii="Arial" w:hAnsi="Arial" w:cs="Arial"/>
          <w:sz w:val="22"/>
          <w:szCs w:val="22"/>
        </w:rPr>
        <w:t xml:space="preserve"> HR &amp; OD with the creation of strategies by identifying future business needs and direction to support continuous improvement, effectiveness and organisational success. </w:t>
      </w:r>
    </w:p>
    <w:p w14:paraId="0F6B4021" w14:textId="10234FB8" w:rsidR="00D27434" w:rsidRPr="005023CD" w:rsidRDefault="00D27434" w:rsidP="00D2743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Manage and implement the delivery of both strategic and transformational OD projects, which support organisational success and future proofing through delivery of the People Strategy Action Plan</w:t>
      </w:r>
      <w:r w:rsidR="00C84470" w:rsidRPr="005023CD">
        <w:rPr>
          <w:rFonts w:ascii="Arial" w:hAnsi="Arial" w:cs="Arial"/>
          <w:sz w:val="22"/>
          <w:szCs w:val="22"/>
        </w:rPr>
        <w:t>.</w:t>
      </w:r>
    </w:p>
    <w:p w14:paraId="20CD0ECB" w14:textId="6B4AA6E8" w:rsidR="00D31C7E" w:rsidRPr="005023CD" w:rsidRDefault="00D31C7E" w:rsidP="00D31C7E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Develop and sustain strong working partnerships with Senior Management and Extended Management to provide advice around people planning, </w:t>
      </w:r>
      <w:r w:rsidR="00453AFC" w:rsidRPr="005023CD">
        <w:rPr>
          <w:rFonts w:ascii="Arial" w:hAnsi="Arial" w:cs="Arial"/>
          <w:sz w:val="22"/>
          <w:szCs w:val="22"/>
        </w:rPr>
        <w:t>including</w:t>
      </w:r>
      <w:r w:rsidR="00453AFC">
        <w:rPr>
          <w:rFonts w:ascii="Arial" w:hAnsi="Arial" w:cs="Arial"/>
          <w:sz w:val="22"/>
          <w:szCs w:val="22"/>
        </w:rPr>
        <w:t xml:space="preserve"> </w:t>
      </w:r>
      <w:r w:rsidRPr="005023CD">
        <w:rPr>
          <w:rFonts w:ascii="Arial" w:hAnsi="Arial" w:cs="Arial"/>
          <w:sz w:val="22"/>
          <w:szCs w:val="22"/>
        </w:rPr>
        <w:t xml:space="preserve">identifying skills gaps, succession planning, workforce demographics, and development opportunities with clear career pathways, to support the continuous development of an effective, engaged workforce. </w:t>
      </w:r>
    </w:p>
    <w:p w14:paraId="57E30103" w14:textId="16F3651E" w:rsidR="00D31C7E" w:rsidRPr="005023CD" w:rsidRDefault="00096357" w:rsidP="00D31C7E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Influence SMT decisions and organisational priorities </w:t>
      </w:r>
      <w:r w:rsidR="00C84470" w:rsidRPr="005023CD">
        <w:rPr>
          <w:rFonts w:ascii="Arial" w:hAnsi="Arial" w:cs="Arial"/>
          <w:sz w:val="22"/>
          <w:szCs w:val="22"/>
        </w:rPr>
        <w:t>by</w:t>
      </w:r>
      <w:r w:rsidRPr="005023CD">
        <w:rPr>
          <w:rFonts w:ascii="Arial" w:hAnsi="Arial" w:cs="Arial"/>
          <w:sz w:val="22"/>
          <w:szCs w:val="22"/>
        </w:rPr>
        <w:t xml:space="preserve"> identifying needs in the business</w:t>
      </w:r>
      <w:r w:rsidR="00C84470" w:rsidRPr="005023CD">
        <w:rPr>
          <w:rFonts w:ascii="Arial" w:hAnsi="Arial" w:cs="Arial"/>
          <w:sz w:val="22"/>
          <w:szCs w:val="22"/>
        </w:rPr>
        <w:t xml:space="preserve"> using</w:t>
      </w:r>
      <w:r w:rsidRPr="005023CD">
        <w:rPr>
          <w:rFonts w:ascii="Arial" w:hAnsi="Arial" w:cs="Arial"/>
          <w:sz w:val="22"/>
          <w:szCs w:val="22"/>
        </w:rPr>
        <w:t xml:space="preserve"> research, reporting</w:t>
      </w:r>
      <w:r w:rsidR="00C84470" w:rsidRPr="005023CD">
        <w:rPr>
          <w:rFonts w:ascii="Arial" w:hAnsi="Arial" w:cs="Arial"/>
          <w:sz w:val="22"/>
          <w:szCs w:val="22"/>
        </w:rPr>
        <w:t xml:space="preserve"> and</w:t>
      </w:r>
      <w:r w:rsidRPr="005023CD">
        <w:rPr>
          <w:rFonts w:ascii="Arial" w:hAnsi="Arial" w:cs="Arial"/>
          <w:sz w:val="22"/>
          <w:szCs w:val="22"/>
        </w:rPr>
        <w:t xml:space="preserve"> options appraisals</w:t>
      </w:r>
      <w:r w:rsidR="00C84470" w:rsidRPr="005023CD">
        <w:rPr>
          <w:rFonts w:ascii="Arial" w:hAnsi="Arial" w:cs="Arial"/>
          <w:sz w:val="22"/>
          <w:szCs w:val="22"/>
        </w:rPr>
        <w:t xml:space="preserve">. Analysing this information to </w:t>
      </w:r>
      <w:r w:rsidRPr="005023CD">
        <w:rPr>
          <w:rFonts w:ascii="Arial" w:hAnsi="Arial" w:cs="Arial"/>
          <w:sz w:val="22"/>
          <w:szCs w:val="22"/>
        </w:rPr>
        <w:t>produc</w:t>
      </w:r>
      <w:r w:rsidR="00C84470" w:rsidRPr="005023CD">
        <w:rPr>
          <w:rFonts w:ascii="Arial" w:hAnsi="Arial" w:cs="Arial"/>
          <w:sz w:val="22"/>
          <w:szCs w:val="22"/>
        </w:rPr>
        <w:t>e</w:t>
      </w:r>
      <w:r w:rsidRPr="005023CD">
        <w:rPr>
          <w:rFonts w:ascii="Arial" w:hAnsi="Arial" w:cs="Arial"/>
          <w:sz w:val="22"/>
          <w:szCs w:val="22"/>
        </w:rPr>
        <w:t xml:space="preserve"> and present sound business case</w:t>
      </w:r>
      <w:r w:rsidR="00C84470" w:rsidRPr="005023CD">
        <w:rPr>
          <w:rFonts w:ascii="Arial" w:hAnsi="Arial" w:cs="Arial"/>
          <w:sz w:val="22"/>
          <w:szCs w:val="22"/>
        </w:rPr>
        <w:t>s</w:t>
      </w:r>
      <w:r w:rsidRPr="005023CD">
        <w:rPr>
          <w:rFonts w:ascii="Arial" w:hAnsi="Arial" w:cs="Arial"/>
          <w:sz w:val="22"/>
          <w:szCs w:val="22"/>
        </w:rPr>
        <w:t xml:space="preserve">, to ensure identified improvements are implemented. </w:t>
      </w:r>
    </w:p>
    <w:p w14:paraId="4A89595C" w14:textId="2C948BB4" w:rsidR="00D31C7E" w:rsidRPr="005023CD" w:rsidRDefault="00D31C7E" w:rsidP="00D31C7E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Drive and promote the OD service across the Group by working in partnership with key stakeholders to identify departmental / individual development needs</w:t>
      </w:r>
      <w:r w:rsidR="00C84470" w:rsidRPr="005023CD">
        <w:rPr>
          <w:rFonts w:ascii="Arial" w:hAnsi="Arial" w:cs="Arial"/>
          <w:sz w:val="22"/>
          <w:szCs w:val="22"/>
        </w:rPr>
        <w:t xml:space="preserve"> and</w:t>
      </w:r>
      <w:r w:rsidRPr="005023CD">
        <w:rPr>
          <w:rFonts w:ascii="Arial" w:hAnsi="Arial" w:cs="Arial"/>
          <w:sz w:val="22"/>
          <w:szCs w:val="22"/>
        </w:rPr>
        <w:t xml:space="preserve"> to ensure tailored initiatives and solutions have full support and understanding ahead of implementation.</w:t>
      </w:r>
    </w:p>
    <w:p w14:paraId="1A04545E" w14:textId="724C02CE" w:rsidR="00C62B63" w:rsidRPr="005023CD" w:rsidRDefault="00C62B63" w:rsidP="00D2743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lastRenderedPageBreak/>
        <w:t>D</w:t>
      </w:r>
      <w:r w:rsidR="00191BE4" w:rsidRPr="005023CD">
        <w:rPr>
          <w:rFonts w:ascii="Arial" w:hAnsi="Arial" w:cs="Arial"/>
          <w:sz w:val="22"/>
          <w:szCs w:val="22"/>
        </w:rPr>
        <w:t>evelop</w:t>
      </w:r>
      <w:r w:rsidR="00D27434" w:rsidRPr="005023CD">
        <w:rPr>
          <w:rFonts w:ascii="Arial" w:hAnsi="Arial" w:cs="Arial"/>
          <w:sz w:val="22"/>
          <w:szCs w:val="22"/>
        </w:rPr>
        <w:t xml:space="preserve"> an</w:t>
      </w:r>
      <w:r w:rsidR="00191BE4" w:rsidRPr="005023CD">
        <w:rPr>
          <w:rFonts w:ascii="Arial" w:hAnsi="Arial" w:cs="Arial"/>
          <w:sz w:val="22"/>
          <w:szCs w:val="22"/>
        </w:rPr>
        <w:t>d integrate</w:t>
      </w:r>
      <w:r w:rsidR="00D27434" w:rsidRPr="005023CD">
        <w:rPr>
          <w:rFonts w:ascii="Arial" w:hAnsi="Arial" w:cs="Arial"/>
          <w:sz w:val="22"/>
          <w:szCs w:val="22"/>
        </w:rPr>
        <w:t xml:space="preserve"> a consistent approach to the provision of L</w:t>
      </w:r>
      <w:r w:rsidR="00447F82" w:rsidRPr="005023CD">
        <w:rPr>
          <w:rFonts w:ascii="Arial" w:hAnsi="Arial" w:cs="Arial"/>
          <w:sz w:val="22"/>
          <w:szCs w:val="22"/>
        </w:rPr>
        <w:t xml:space="preserve">earning and </w:t>
      </w:r>
      <w:r w:rsidR="00E55ACE" w:rsidRPr="005023CD">
        <w:rPr>
          <w:rFonts w:ascii="Arial" w:hAnsi="Arial" w:cs="Arial"/>
          <w:sz w:val="22"/>
          <w:szCs w:val="22"/>
        </w:rPr>
        <w:t>Development</w:t>
      </w:r>
      <w:r w:rsidR="00D27434" w:rsidRPr="005023CD">
        <w:rPr>
          <w:rFonts w:ascii="Arial" w:hAnsi="Arial" w:cs="Arial"/>
          <w:sz w:val="22"/>
          <w:szCs w:val="22"/>
        </w:rPr>
        <w:t xml:space="preserve">, </w:t>
      </w:r>
      <w:r w:rsidR="00C84470" w:rsidRPr="005023CD">
        <w:rPr>
          <w:rFonts w:ascii="Arial" w:hAnsi="Arial" w:cs="Arial"/>
          <w:sz w:val="22"/>
          <w:szCs w:val="22"/>
        </w:rPr>
        <w:t>Training needs analysis (</w:t>
      </w:r>
      <w:r w:rsidR="00D27434" w:rsidRPr="005023CD">
        <w:rPr>
          <w:rFonts w:ascii="Arial" w:hAnsi="Arial" w:cs="Arial"/>
          <w:sz w:val="22"/>
          <w:szCs w:val="22"/>
        </w:rPr>
        <w:t>TNA</w:t>
      </w:r>
      <w:r w:rsidR="00C84470" w:rsidRPr="005023CD">
        <w:rPr>
          <w:rFonts w:ascii="Arial" w:hAnsi="Arial" w:cs="Arial"/>
          <w:sz w:val="22"/>
          <w:szCs w:val="22"/>
        </w:rPr>
        <w:t>)</w:t>
      </w:r>
      <w:r w:rsidR="00447F82" w:rsidRPr="005023CD">
        <w:rPr>
          <w:rFonts w:ascii="Arial" w:hAnsi="Arial" w:cs="Arial"/>
          <w:sz w:val="22"/>
          <w:szCs w:val="22"/>
        </w:rPr>
        <w:t xml:space="preserve"> and recording of records to </w:t>
      </w:r>
      <w:r w:rsidR="00D27434" w:rsidRPr="005023CD">
        <w:rPr>
          <w:rFonts w:ascii="Arial" w:hAnsi="Arial" w:cs="Arial"/>
          <w:sz w:val="22"/>
          <w:szCs w:val="22"/>
        </w:rPr>
        <w:t>embed skills</w:t>
      </w:r>
      <w:r w:rsidR="00447F82" w:rsidRPr="005023CD">
        <w:rPr>
          <w:rFonts w:ascii="Arial" w:hAnsi="Arial" w:cs="Arial"/>
          <w:sz w:val="22"/>
          <w:szCs w:val="22"/>
        </w:rPr>
        <w:t xml:space="preserve"> and</w:t>
      </w:r>
      <w:r w:rsidR="00E55ACE">
        <w:rPr>
          <w:rFonts w:ascii="Arial" w:hAnsi="Arial" w:cs="Arial"/>
          <w:sz w:val="22"/>
          <w:szCs w:val="22"/>
        </w:rPr>
        <w:t xml:space="preserve"> </w:t>
      </w:r>
      <w:r w:rsidR="00D27434" w:rsidRPr="005023CD">
        <w:rPr>
          <w:rFonts w:ascii="Arial" w:hAnsi="Arial" w:cs="Arial"/>
          <w:sz w:val="22"/>
          <w:szCs w:val="22"/>
        </w:rPr>
        <w:t>evaluat</w:t>
      </w:r>
      <w:r w:rsidR="00447F82" w:rsidRPr="005023CD">
        <w:rPr>
          <w:rFonts w:ascii="Arial" w:hAnsi="Arial" w:cs="Arial"/>
          <w:sz w:val="22"/>
          <w:szCs w:val="22"/>
        </w:rPr>
        <w:t xml:space="preserve">e the impact of these </w:t>
      </w:r>
      <w:r w:rsidR="00D27434" w:rsidRPr="005023CD">
        <w:rPr>
          <w:rFonts w:ascii="Arial" w:hAnsi="Arial" w:cs="Arial"/>
          <w:sz w:val="22"/>
          <w:szCs w:val="22"/>
        </w:rPr>
        <w:t>measures across The Group to support the development of our people.</w:t>
      </w:r>
    </w:p>
    <w:p w14:paraId="2AD985BA" w14:textId="12119B5E" w:rsidR="00D27434" w:rsidRPr="005023CD" w:rsidRDefault="004E7CB2" w:rsidP="004E7CB2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Plan and design corporate training to all employees in The Group, tailor</w:t>
      </w:r>
      <w:r w:rsidR="00C84470" w:rsidRPr="005023CD">
        <w:rPr>
          <w:rFonts w:ascii="Arial" w:hAnsi="Arial" w:cs="Arial"/>
          <w:sz w:val="22"/>
          <w:szCs w:val="22"/>
        </w:rPr>
        <w:t>ed</w:t>
      </w:r>
      <w:r w:rsidRPr="005023CD">
        <w:rPr>
          <w:rFonts w:ascii="Arial" w:hAnsi="Arial" w:cs="Arial"/>
          <w:sz w:val="22"/>
          <w:szCs w:val="22"/>
        </w:rPr>
        <w:t xml:space="preserve"> to differing levels of knowledge, and deliver through the appropriate channel such as on-line, eLearning, workshop</w:t>
      </w:r>
      <w:r w:rsidR="00C84470" w:rsidRPr="005023CD">
        <w:rPr>
          <w:rFonts w:ascii="Arial" w:hAnsi="Arial" w:cs="Arial"/>
          <w:sz w:val="22"/>
          <w:szCs w:val="22"/>
        </w:rPr>
        <w:t>s</w:t>
      </w:r>
      <w:r w:rsidRPr="005023CD">
        <w:rPr>
          <w:rFonts w:ascii="Arial" w:hAnsi="Arial" w:cs="Arial"/>
          <w:sz w:val="22"/>
          <w:szCs w:val="22"/>
        </w:rPr>
        <w:t>, etc., to support organisational priorities and develop skills within the workforce.</w:t>
      </w:r>
    </w:p>
    <w:p w14:paraId="0CD2A27B" w14:textId="030CF113" w:rsidR="008C11E9" w:rsidRPr="005023CD" w:rsidRDefault="008C11E9" w:rsidP="008C11E9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Develop and sustain strong working partnerships with all external stakeholders to support the delivery</w:t>
      </w:r>
      <w:r w:rsidR="00096357" w:rsidRPr="005023CD">
        <w:rPr>
          <w:rFonts w:ascii="Arial" w:hAnsi="Arial" w:cs="Arial"/>
          <w:sz w:val="22"/>
          <w:szCs w:val="22"/>
        </w:rPr>
        <w:t xml:space="preserve"> of</w:t>
      </w:r>
      <w:r w:rsidRPr="005023CD">
        <w:rPr>
          <w:rFonts w:ascii="Arial" w:hAnsi="Arial" w:cs="Arial"/>
          <w:sz w:val="22"/>
          <w:szCs w:val="22"/>
        </w:rPr>
        <w:t xml:space="preserve"> contracts, ensuring the agreed service and outcomes are being delivered, are effective, and within agreed</w:t>
      </w:r>
      <w:r w:rsidR="00447F82" w:rsidRPr="005023CD">
        <w:rPr>
          <w:rFonts w:ascii="Arial" w:hAnsi="Arial" w:cs="Arial"/>
          <w:sz w:val="22"/>
          <w:szCs w:val="22"/>
        </w:rPr>
        <w:t xml:space="preserve"> service level agreements. </w:t>
      </w:r>
      <w:r w:rsidRPr="005023CD">
        <w:rPr>
          <w:rFonts w:ascii="Arial" w:hAnsi="Arial" w:cs="Arial"/>
          <w:sz w:val="22"/>
          <w:szCs w:val="22"/>
        </w:rPr>
        <w:t xml:space="preserve"> </w:t>
      </w:r>
    </w:p>
    <w:p w14:paraId="5F97A5B7" w14:textId="5CBA0886" w:rsidR="00096357" w:rsidRPr="005023CD" w:rsidRDefault="00096357" w:rsidP="00096357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Revie</w:t>
      </w:r>
      <w:r w:rsidR="00191BE4" w:rsidRPr="005023CD">
        <w:rPr>
          <w:rFonts w:ascii="Arial" w:hAnsi="Arial" w:cs="Arial"/>
          <w:sz w:val="22"/>
          <w:szCs w:val="22"/>
        </w:rPr>
        <w:t>w, develop and monitor the effectiveness of the</w:t>
      </w:r>
      <w:r w:rsidRPr="005023CD">
        <w:rPr>
          <w:rFonts w:ascii="Arial" w:hAnsi="Arial" w:cs="Arial"/>
          <w:sz w:val="22"/>
          <w:szCs w:val="22"/>
        </w:rPr>
        <w:t xml:space="preserve"> </w:t>
      </w:r>
      <w:r w:rsidR="00447F82" w:rsidRPr="005023CD">
        <w:rPr>
          <w:rFonts w:ascii="Arial" w:hAnsi="Arial" w:cs="Arial"/>
          <w:sz w:val="22"/>
          <w:szCs w:val="22"/>
        </w:rPr>
        <w:t>Performance Management (</w:t>
      </w:r>
      <w:r w:rsidRPr="005023CD">
        <w:rPr>
          <w:rFonts w:ascii="Arial" w:hAnsi="Arial" w:cs="Arial"/>
          <w:sz w:val="22"/>
          <w:szCs w:val="22"/>
        </w:rPr>
        <w:t>PPD</w:t>
      </w:r>
      <w:r w:rsidR="00447F82" w:rsidRPr="005023CD">
        <w:rPr>
          <w:rFonts w:ascii="Arial" w:hAnsi="Arial" w:cs="Arial"/>
          <w:sz w:val="22"/>
          <w:szCs w:val="22"/>
        </w:rPr>
        <w:t>)</w:t>
      </w:r>
      <w:r w:rsidRPr="005023CD">
        <w:rPr>
          <w:rFonts w:ascii="Arial" w:hAnsi="Arial" w:cs="Arial"/>
          <w:sz w:val="22"/>
          <w:szCs w:val="22"/>
        </w:rPr>
        <w:t xml:space="preserve"> process</w:t>
      </w:r>
      <w:r w:rsidR="00191BE4" w:rsidRPr="005023CD">
        <w:rPr>
          <w:rFonts w:ascii="Arial" w:hAnsi="Arial" w:cs="Arial"/>
          <w:sz w:val="22"/>
          <w:szCs w:val="22"/>
        </w:rPr>
        <w:t xml:space="preserve">, including designing and maintaining a framework for </w:t>
      </w:r>
      <w:r w:rsidR="00453AFC" w:rsidRPr="005023CD">
        <w:rPr>
          <w:rFonts w:ascii="Arial" w:hAnsi="Arial" w:cs="Arial"/>
          <w:sz w:val="22"/>
          <w:szCs w:val="22"/>
        </w:rPr>
        <w:t>360</w:t>
      </w:r>
      <w:r w:rsidR="00453AFC">
        <w:rPr>
          <w:rFonts w:ascii="Arial" w:hAnsi="Arial" w:cs="Arial"/>
          <w:sz w:val="22"/>
          <w:szCs w:val="22"/>
        </w:rPr>
        <w:t>-degree</w:t>
      </w:r>
      <w:r w:rsidR="00191BE4" w:rsidRPr="005023CD">
        <w:rPr>
          <w:rFonts w:ascii="Arial" w:hAnsi="Arial" w:cs="Arial"/>
          <w:sz w:val="22"/>
          <w:szCs w:val="22"/>
        </w:rPr>
        <w:t xml:space="preserve"> feedback for managers, reviewing behavioural based competencies regularly to ensure they are fit for purpose, and analys</w:t>
      </w:r>
      <w:r w:rsidR="00447F82" w:rsidRPr="005023CD">
        <w:rPr>
          <w:rFonts w:ascii="Arial" w:hAnsi="Arial" w:cs="Arial"/>
          <w:sz w:val="22"/>
          <w:szCs w:val="22"/>
        </w:rPr>
        <w:t>ing</w:t>
      </w:r>
      <w:r w:rsidR="00191BE4" w:rsidRPr="005023CD">
        <w:rPr>
          <w:rFonts w:ascii="Arial" w:hAnsi="Arial" w:cs="Arial"/>
          <w:sz w:val="22"/>
          <w:szCs w:val="22"/>
        </w:rPr>
        <w:t xml:space="preserve"> completion rate reports, to ensure all staff are engaged with the process and identify where improvements can be implemented. </w:t>
      </w:r>
      <w:r w:rsidRPr="005023CD">
        <w:rPr>
          <w:rFonts w:ascii="Arial" w:hAnsi="Arial" w:cs="Arial"/>
          <w:sz w:val="22"/>
          <w:szCs w:val="22"/>
        </w:rPr>
        <w:t xml:space="preserve">  </w:t>
      </w:r>
    </w:p>
    <w:p w14:paraId="6F2EA063" w14:textId="79BC42F5" w:rsidR="00191BE4" w:rsidRPr="005023CD" w:rsidRDefault="00191BE4" w:rsidP="00191BE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Produce reports in order to provide statistics to SMT and </w:t>
      </w:r>
      <w:r w:rsidR="00447F82" w:rsidRPr="005023CD">
        <w:rPr>
          <w:rFonts w:ascii="Arial" w:hAnsi="Arial" w:cs="Arial"/>
          <w:sz w:val="22"/>
          <w:szCs w:val="22"/>
        </w:rPr>
        <w:t xml:space="preserve">the </w:t>
      </w:r>
      <w:r w:rsidRPr="005023CD">
        <w:rPr>
          <w:rFonts w:ascii="Arial" w:hAnsi="Arial" w:cs="Arial"/>
          <w:sz w:val="22"/>
          <w:szCs w:val="22"/>
        </w:rPr>
        <w:t xml:space="preserve">Board on monthly </w:t>
      </w:r>
      <w:r w:rsidR="00453AFC" w:rsidRPr="005023CD">
        <w:rPr>
          <w:rFonts w:ascii="Arial" w:hAnsi="Arial" w:cs="Arial"/>
          <w:sz w:val="22"/>
          <w:szCs w:val="22"/>
        </w:rPr>
        <w:t>KPI’s and</w:t>
      </w:r>
      <w:r w:rsidRPr="005023CD">
        <w:rPr>
          <w:rFonts w:ascii="Arial" w:hAnsi="Arial" w:cs="Arial"/>
          <w:sz w:val="22"/>
          <w:szCs w:val="22"/>
        </w:rPr>
        <w:t xml:space="preserve"> analyse data to identify trends and areas for improvement, then put in place / recommend solutions (against benchmarks/</w:t>
      </w:r>
      <w:r w:rsidR="00447F82" w:rsidRPr="005023CD">
        <w:rPr>
          <w:rFonts w:ascii="Arial" w:hAnsi="Arial" w:cs="Arial"/>
          <w:sz w:val="22"/>
          <w:szCs w:val="22"/>
        </w:rPr>
        <w:t xml:space="preserve"> </w:t>
      </w:r>
      <w:r w:rsidRPr="005023CD">
        <w:rPr>
          <w:rFonts w:ascii="Arial" w:hAnsi="Arial" w:cs="Arial"/>
          <w:sz w:val="22"/>
          <w:szCs w:val="22"/>
        </w:rPr>
        <w:t>goals), to improve future performance.</w:t>
      </w:r>
    </w:p>
    <w:p w14:paraId="7BB2A7A6" w14:textId="79CF43A9" w:rsidR="008C11E9" w:rsidRPr="005023CD" w:rsidRDefault="008C11E9" w:rsidP="008C11E9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Implement and develop OD systems such as PPD and </w:t>
      </w:r>
      <w:r w:rsidR="00447F82" w:rsidRPr="005023CD">
        <w:rPr>
          <w:rFonts w:ascii="Arial" w:hAnsi="Arial" w:cs="Arial"/>
          <w:sz w:val="22"/>
          <w:szCs w:val="22"/>
        </w:rPr>
        <w:t xml:space="preserve">the </w:t>
      </w:r>
      <w:r w:rsidRPr="005023CD">
        <w:rPr>
          <w:rFonts w:ascii="Arial" w:hAnsi="Arial" w:cs="Arial"/>
          <w:sz w:val="22"/>
          <w:szCs w:val="22"/>
        </w:rPr>
        <w:t>eLearning system to ensure they are fit for current and future purpose, support and develop staff and are in line with legislation.</w:t>
      </w:r>
    </w:p>
    <w:p w14:paraId="62607FB9" w14:textId="41F0690D" w:rsidR="00D27434" w:rsidRPr="005023CD" w:rsidRDefault="00D27434" w:rsidP="00D2743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Monitor and control relevant budgets to meet departmental constraints and value for money. </w:t>
      </w:r>
      <w:r w:rsidR="008C11E9" w:rsidRPr="005023CD">
        <w:rPr>
          <w:rFonts w:ascii="Arial" w:hAnsi="Arial" w:cs="Arial"/>
          <w:sz w:val="22"/>
          <w:szCs w:val="22"/>
        </w:rPr>
        <w:t xml:space="preserve"> </w:t>
      </w:r>
    </w:p>
    <w:p w14:paraId="2B10D717" w14:textId="55C986CA" w:rsidR="00D27434" w:rsidRPr="005023CD" w:rsidRDefault="00D27434" w:rsidP="00D27434">
      <w:pPr>
        <w:numPr>
          <w:ilvl w:val="0"/>
          <w:numId w:val="33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Manage the </w:t>
      </w:r>
      <w:r w:rsidR="008D4540">
        <w:rPr>
          <w:rFonts w:ascii="Arial" w:hAnsi="Arial" w:cs="Arial"/>
          <w:sz w:val="22"/>
          <w:szCs w:val="22"/>
        </w:rPr>
        <w:t xml:space="preserve">creation of relevant OD and L&amp;D policy and procedures and periodic </w:t>
      </w:r>
      <w:r w:rsidRPr="005023CD">
        <w:rPr>
          <w:rFonts w:ascii="Arial" w:hAnsi="Arial" w:cs="Arial"/>
          <w:sz w:val="22"/>
          <w:szCs w:val="22"/>
        </w:rPr>
        <w:t>update</w:t>
      </w:r>
      <w:r w:rsidR="008D4540">
        <w:rPr>
          <w:rFonts w:ascii="Arial" w:hAnsi="Arial" w:cs="Arial"/>
          <w:sz w:val="22"/>
          <w:szCs w:val="22"/>
        </w:rPr>
        <w:t>s</w:t>
      </w:r>
      <w:r w:rsidRPr="005023CD">
        <w:rPr>
          <w:rFonts w:ascii="Arial" w:hAnsi="Arial" w:cs="Arial"/>
          <w:sz w:val="22"/>
          <w:szCs w:val="22"/>
        </w:rPr>
        <w:t xml:space="preserve"> of existing policies</w:t>
      </w:r>
      <w:r w:rsidR="008D4540">
        <w:rPr>
          <w:rFonts w:ascii="Arial" w:hAnsi="Arial" w:cs="Arial"/>
          <w:sz w:val="22"/>
          <w:szCs w:val="22"/>
        </w:rPr>
        <w:t xml:space="preserve"> and procedures, to ensure they</w:t>
      </w:r>
      <w:r w:rsidR="00453AFC">
        <w:rPr>
          <w:rFonts w:ascii="Arial" w:hAnsi="Arial" w:cs="Arial"/>
          <w:sz w:val="22"/>
          <w:szCs w:val="22"/>
        </w:rPr>
        <w:t xml:space="preserve"> </w:t>
      </w:r>
      <w:r w:rsidRPr="005023CD">
        <w:rPr>
          <w:rFonts w:ascii="Arial" w:hAnsi="Arial" w:cs="Arial"/>
          <w:sz w:val="22"/>
          <w:szCs w:val="22"/>
        </w:rPr>
        <w:t>adhere to and promote the Organisation’s legislative agenda</w:t>
      </w:r>
      <w:r w:rsidR="00447F82" w:rsidRPr="005023CD">
        <w:rPr>
          <w:rFonts w:ascii="Arial" w:hAnsi="Arial" w:cs="Arial"/>
          <w:sz w:val="22"/>
          <w:szCs w:val="22"/>
        </w:rPr>
        <w:t>.</w:t>
      </w:r>
    </w:p>
    <w:p w14:paraId="5D9D6D4D" w14:textId="01BBD440" w:rsidR="00D27434" w:rsidRPr="005023CD" w:rsidRDefault="00D27434" w:rsidP="00D27434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Research in relation to organisational development, including upcoming best practice and benchmarking with other organisations to add value to our internal OD services.</w:t>
      </w:r>
    </w:p>
    <w:p w14:paraId="382CBB1B" w14:textId="77777777" w:rsidR="00D27434" w:rsidRPr="005023CD" w:rsidRDefault="00D27434" w:rsidP="00D27434">
      <w:pPr>
        <w:pStyle w:val="ListParagraph"/>
        <w:rPr>
          <w:rFonts w:ascii="Arial" w:hAnsi="Arial" w:cs="Arial"/>
          <w:sz w:val="22"/>
          <w:szCs w:val="22"/>
        </w:rPr>
      </w:pPr>
    </w:p>
    <w:p w14:paraId="34059291" w14:textId="77777777" w:rsidR="008E4274" w:rsidRPr="005023CD" w:rsidRDefault="008E4274" w:rsidP="00C75AC4">
      <w:pPr>
        <w:jc w:val="both"/>
        <w:rPr>
          <w:rFonts w:ascii="Arial" w:hAnsi="Arial" w:cs="Arial"/>
          <w:b/>
          <w:sz w:val="22"/>
          <w:szCs w:val="22"/>
        </w:rPr>
      </w:pPr>
    </w:p>
    <w:p w14:paraId="6BC20CAB" w14:textId="17703EA2" w:rsidR="009C69A4" w:rsidRPr="005023CD" w:rsidRDefault="000A0D25" w:rsidP="00C75AC4">
      <w:pPr>
        <w:jc w:val="both"/>
        <w:rPr>
          <w:rFonts w:ascii="Arial" w:hAnsi="Arial" w:cs="Arial"/>
          <w:b/>
          <w:sz w:val="22"/>
          <w:szCs w:val="22"/>
        </w:rPr>
      </w:pPr>
      <w:r w:rsidRPr="005023CD">
        <w:rPr>
          <w:rFonts w:ascii="Arial" w:hAnsi="Arial" w:cs="Arial"/>
          <w:b/>
          <w:sz w:val="22"/>
          <w:szCs w:val="22"/>
        </w:rPr>
        <w:t>3.2</w:t>
      </w:r>
      <w:r w:rsidR="00106143" w:rsidRPr="005023CD">
        <w:rPr>
          <w:rFonts w:ascii="Arial" w:hAnsi="Arial" w:cs="Arial"/>
          <w:b/>
          <w:sz w:val="22"/>
          <w:szCs w:val="22"/>
        </w:rPr>
        <w:t xml:space="preserve">   </w:t>
      </w:r>
      <w:r w:rsidR="00843967" w:rsidRPr="005023CD">
        <w:rPr>
          <w:rFonts w:ascii="Arial" w:hAnsi="Arial" w:cs="Arial"/>
          <w:b/>
          <w:sz w:val="22"/>
          <w:szCs w:val="22"/>
        </w:rPr>
        <w:t>Key Performance Indicators</w:t>
      </w:r>
    </w:p>
    <w:p w14:paraId="0E6CEE64" w14:textId="77777777" w:rsidR="000A0D25" w:rsidRPr="005023CD" w:rsidRDefault="000A0D25" w:rsidP="00C75AC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023CD">
        <w:rPr>
          <w:rFonts w:ascii="Arial" w:hAnsi="Arial" w:cs="Arial"/>
          <w:b/>
          <w:sz w:val="22"/>
          <w:szCs w:val="22"/>
        </w:rPr>
        <w:tab/>
      </w:r>
    </w:p>
    <w:p w14:paraId="4AC6499D" w14:textId="64B9D69E" w:rsidR="00442F28" w:rsidRDefault="00442F28" w:rsidP="005023CD">
      <w:pPr>
        <w:pStyle w:val="Heading1"/>
        <w:numPr>
          <w:ilvl w:val="0"/>
          <w:numId w:val="41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5023CD">
        <w:rPr>
          <w:rFonts w:ascii="Arial" w:hAnsi="Arial" w:cs="Arial"/>
          <w:b w:val="0"/>
          <w:sz w:val="22"/>
          <w:szCs w:val="22"/>
          <w:u w:val="none"/>
        </w:rPr>
        <w:t>Responsible for the monitoring and reporting of relevant KPI’s including PPD completion and Staff training completion (mandatory and other)</w:t>
      </w:r>
      <w:r w:rsidR="00447F82" w:rsidRPr="005023CD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390F5EF8" w14:textId="3B3459DA" w:rsidR="008D6361" w:rsidRDefault="008D6361" w:rsidP="008D6361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Responsible for the delivery of the OD objectives in the People Strategy Action Plan and for supporting other strategic projects identified through the business plan. </w:t>
      </w:r>
    </w:p>
    <w:p w14:paraId="3AD28DD5" w14:textId="4E402628" w:rsidR="00442F28" w:rsidRPr="008D6361" w:rsidRDefault="008D6361" w:rsidP="008D6361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Responsible for the effectiveness and development of </w:t>
      </w:r>
      <w:r>
        <w:rPr>
          <w:rFonts w:ascii="Arial" w:hAnsi="Arial" w:cs="Arial"/>
          <w:sz w:val="22"/>
          <w:szCs w:val="22"/>
        </w:rPr>
        <w:t xml:space="preserve">the </w:t>
      </w:r>
      <w:r w:rsidRPr="005023CD">
        <w:rPr>
          <w:rFonts w:ascii="Arial" w:hAnsi="Arial" w:cs="Arial"/>
          <w:sz w:val="22"/>
          <w:szCs w:val="22"/>
        </w:rPr>
        <w:t>eLearning system and effectiveness of Corporate training</w:t>
      </w:r>
      <w:r>
        <w:rPr>
          <w:rFonts w:ascii="Arial" w:hAnsi="Arial" w:cs="Arial"/>
          <w:sz w:val="22"/>
          <w:szCs w:val="22"/>
        </w:rPr>
        <w:t xml:space="preserve"> based on TNA.</w:t>
      </w:r>
    </w:p>
    <w:p w14:paraId="3A97E6FE" w14:textId="0E04A660" w:rsidR="00442F28" w:rsidRDefault="00442F28" w:rsidP="005023CD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Responsible for the provision of relevant management information and data to SMT and Board for effective business planning, monitoring and management purposes. </w:t>
      </w:r>
    </w:p>
    <w:p w14:paraId="63ABA9FA" w14:textId="77777777" w:rsidR="00191BE4" w:rsidRPr="008D6361" w:rsidRDefault="00191BE4" w:rsidP="008D6361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8D6361">
        <w:rPr>
          <w:rFonts w:ascii="Arial" w:hAnsi="Arial" w:cs="Arial"/>
          <w:sz w:val="22"/>
          <w:szCs w:val="22"/>
        </w:rPr>
        <w:t>Responsible for delivering agreed Business Partnership meetings with all stakeholders.</w:t>
      </w:r>
    </w:p>
    <w:p w14:paraId="4BA4BAD4" w14:textId="77777777" w:rsidR="00191BE4" w:rsidRPr="005023CD" w:rsidRDefault="00191BE4" w:rsidP="00191BE4">
      <w:pPr>
        <w:rPr>
          <w:rFonts w:ascii="Arial" w:hAnsi="Arial" w:cs="Arial"/>
          <w:sz w:val="22"/>
          <w:szCs w:val="22"/>
        </w:rPr>
      </w:pPr>
    </w:p>
    <w:p w14:paraId="7085641B" w14:textId="71C98DC6" w:rsidR="00442F28" w:rsidRPr="005023CD" w:rsidRDefault="00191BE4" w:rsidP="00191BE4">
      <w:p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Responsible for developing policies and procedures</w:t>
      </w:r>
      <w:r w:rsidR="00447F82" w:rsidRPr="005023CD">
        <w:rPr>
          <w:rFonts w:ascii="Arial" w:hAnsi="Arial" w:cs="Arial"/>
          <w:sz w:val="22"/>
          <w:szCs w:val="22"/>
        </w:rPr>
        <w:t xml:space="preserve"> and updating periodically when required.</w:t>
      </w:r>
    </w:p>
    <w:p w14:paraId="622F679B" w14:textId="77777777" w:rsidR="008E4274" w:rsidRPr="005023CD" w:rsidRDefault="008E4274" w:rsidP="00497852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p w14:paraId="104F8A96" w14:textId="77777777" w:rsidR="00D40C82" w:rsidRPr="005023CD" w:rsidRDefault="00D40C82" w:rsidP="00497852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  <w:r w:rsidRPr="005023CD">
        <w:rPr>
          <w:rFonts w:ascii="Arial" w:hAnsi="Arial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Pr="005023CD" w:rsidRDefault="00D40C82" w:rsidP="00686029">
      <w:pPr>
        <w:pStyle w:val="Heading1"/>
        <w:ind w:left="1276" w:hanging="567"/>
        <w:jc w:val="both"/>
        <w:rPr>
          <w:rFonts w:ascii="Arial" w:hAnsi="Arial" w:cs="Arial"/>
          <w:sz w:val="22"/>
          <w:szCs w:val="22"/>
          <w:u w:val="none"/>
        </w:rPr>
      </w:pPr>
    </w:p>
    <w:p w14:paraId="6BA77A84" w14:textId="04BADA96" w:rsidR="00B3237F" w:rsidRPr="005023CD" w:rsidRDefault="00B3237F" w:rsidP="005023C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All staff – </w:t>
      </w:r>
      <w:r w:rsidR="008E223E" w:rsidRPr="005023CD">
        <w:rPr>
          <w:rFonts w:ascii="Arial" w:hAnsi="Arial" w:cs="Arial"/>
          <w:sz w:val="22"/>
          <w:szCs w:val="22"/>
        </w:rPr>
        <w:t>Inc.</w:t>
      </w:r>
      <w:r w:rsidRPr="005023CD">
        <w:rPr>
          <w:rFonts w:ascii="Arial" w:hAnsi="Arial" w:cs="Arial"/>
          <w:sz w:val="22"/>
          <w:szCs w:val="22"/>
        </w:rPr>
        <w:t xml:space="preserve"> Managers and SMT  </w:t>
      </w:r>
    </w:p>
    <w:p w14:paraId="769BEED2" w14:textId="5725DD55" w:rsidR="008E223E" w:rsidRPr="005023CD" w:rsidRDefault="008E223E" w:rsidP="005023C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Board </w:t>
      </w:r>
    </w:p>
    <w:p w14:paraId="2C23D99F" w14:textId="34F4A71B" w:rsidR="00B40C30" w:rsidRPr="00E55ACE" w:rsidRDefault="00B40C30" w:rsidP="00E55ACE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CIPD </w:t>
      </w:r>
    </w:p>
    <w:p w14:paraId="67A15E80" w14:textId="3F99409D" w:rsidR="00B3237F" w:rsidRPr="005023CD" w:rsidRDefault="00B40C30" w:rsidP="005023C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System Providers –</w:t>
      </w:r>
      <w:r w:rsidR="008E223E" w:rsidRPr="005023CD">
        <w:rPr>
          <w:rFonts w:ascii="Arial" w:hAnsi="Arial" w:cs="Arial"/>
          <w:sz w:val="22"/>
          <w:szCs w:val="22"/>
        </w:rPr>
        <w:t xml:space="preserve"> </w:t>
      </w:r>
      <w:r w:rsidR="002E33E8" w:rsidRPr="005023CD">
        <w:rPr>
          <w:rFonts w:ascii="Arial" w:hAnsi="Arial" w:cs="Arial"/>
          <w:sz w:val="22"/>
          <w:szCs w:val="22"/>
        </w:rPr>
        <w:t>Cornerstone</w:t>
      </w:r>
      <w:r w:rsidRPr="005023C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23CD">
        <w:rPr>
          <w:rFonts w:ascii="Arial" w:hAnsi="Arial" w:cs="Arial"/>
          <w:sz w:val="22"/>
          <w:szCs w:val="22"/>
        </w:rPr>
        <w:t>learnPro</w:t>
      </w:r>
      <w:proofErr w:type="spellEnd"/>
      <w:r w:rsidR="00A02452" w:rsidRPr="005023CD">
        <w:rPr>
          <w:rFonts w:ascii="Arial" w:hAnsi="Arial" w:cs="Arial"/>
          <w:sz w:val="22"/>
          <w:szCs w:val="22"/>
        </w:rPr>
        <w:t>,</w:t>
      </w:r>
      <w:r w:rsidR="008E223E" w:rsidRPr="005023CD">
        <w:rPr>
          <w:rFonts w:ascii="Arial" w:hAnsi="Arial" w:cs="Arial"/>
          <w:sz w:val="22"/>
          <w:szCs w:val="22"/>
        </w:rPr>
        <w:t xml:space="preserve"> Assess Development</w:t>
      </w:r>
      <w:r w:rsidR="008D4540">
        <w:rPr>
          <w:rFonts w:ascii="Arial" w:hAnsi="Arial" w:cs="Arial"/>
          <w:sz w:val="22"/>
          <w:szCs w:val="22"/>
        </w:rPr>
        <w:t>, win pro</w:t>
      </w:r>
    </w:p>
    <w:p w14:paraId="73CF56EB" w14:textId="4EDFB126" w:rsidR="008E223E" w:rsidRPr="005023CD" w:rsidRDefault="008E223E" w:rsidP="005023CD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Training Providers </w:t>
      </w:r>
    </w:p>
    <w:p w14:paraId="6AF66631" w14:textId="77777777" w:rsidR="008E223E" w:rsidRPr="005023CD" w:rsidRDefault="008E223E" w:rsidP="002E33E8">
      <w:pPr>
        <w:rPr>
          <w:rFonts w:ascii="Arial" w:hAnsi="Arial" w:cs="Arial"/>
          <w:sz w:val="22"/>
          <w:szCs w:val="22"/>
        </w:rPr>
      </w:pPr>
    </w:p>
    <w:p w14:paraId="17F15FEC" w14:textId="77777777" w:rsidR="00497852" w:rsidRPr="005023CD" w:rsidRDefault="00497852" w:rsidP="00497852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p w14:paraId="21F9A67F" w14:textId="77777777" w:rsidR="00497852" w:rsidRPr="005023CD" w:rsidRDefault="00497852" w:rsidP="00497852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p w14:paraId="01750DBD" w14:textId="570F1D7B" w:rsidR="00843967" w:rsidRPr="005023CD" w:rsidRDefault="00447F82" w:rsidP="00497852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  <w:u w:val="none"/>
        </w:rPr>
        <w:t xml:space="preserve">         </w:t>
      </w:r>
      <w:r w:rsidR="000A0D25" w:rsidRPr="005023CD">
        <w:rPr>
          <w:rFonts w:ascii="Arial" w:hAnsi="Arial" w:cs="Arial"/>
          <w:sz w:val="22"/>
          <w:szCs w:val="22"/>
          <w:u w:val="none"/>
        </w:rPr>
        <w:t>3</w:t>
      </w:r>
      <w:r w:rsidR="008341F1" w:rsidRPr="005023CD">
        <w:rPr>
          <w:rFonts w:ascii="Arial" w:hAnsi="Arial" w:cs="Arial"/>
          <w:sz w:val="22"/>
          <w:szCs w:val="22"/>
          <w:u w:val="none"/>
        </w:rPr>
        <w:t>.</w:t>
      </w:r>
      <w:r w:rsidR="00D40C82" w:rsidRPr="005023CD">
        <w:rPr>
          <w:rFonts w:ascii="Arial" w:hAnsi="Arial" w:cs="Arial"/>
          <w:sz w:val="22"/>
          <w:szCs w:val="22"/>
          <w:u w:val="none"/>
        </w:rPr>
        <w:t>4</w:t>
      </w:r>
      <w:r w:rsidR="00843967" w:rsidRPr="005023CD">
        <w:rPr>
          <w:rFonts w:ascii="Arial" w:hAnsi="Arial" w:cs="Arial"/>
          <w:sz w:val="22"/>
          <w:szCs w:val="22"/>
          <w:u w:val="none"/>
        </w:rPr>
        <w:t>Health &amp; Safety</w:t>
      </w:r>
    </w:p>
    <w:p w14:paraId="029CB699" w14:textId="501195C4" w:rsidR="00843967" w:rsidRPr="005023CD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5115C221" w14:textId="4DAB52B3" w:rsidR="00843967" w:rsidRPr="005023CD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8E4274" w:rsidRPr="005023CD">
        <w:rPr>
          <w:rFonts w:ascii="Arial" w:hAnsi="Arial" w:cs="Arial"/>
          <w:color w:val="000000"/>
          <w:sz w:val="22"/>
          <w:szCs w:val="22"/>
        </w:rPr>
        <w:t>Cairn Housing Group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4AC55A51" w14:textId="3FC0CC85" w:rsidR="00843967" w:rsidRPr="005023CD" w:rsidRDefault="00843967" w:rsidP="00843967">
      <w:pPr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1026BD5B" w14:textId="6272D3DB" w:rsidR="00843967" w:rsidRPr="005023CD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393AFD10" w14:textId="77777777" w:rsidR="00843967" w:rsidRPr="005023CD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023CD" w:rsidRDefault="00FB2195" w:rsidP="00FB2195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70F2AE0C" w14:textId="77777777" w:rsidR="00C75AC4" w:rsidRPr="005023CD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  <w:u w:val="none"/>
        </w:rPr>
        <w:t>3</w:t>
      </w:r>
      <w:r w:rsidR="00AC5920" w:rsidRPr="005023CD">
        <w:rPr>
          <w:rFonts w:ascii="Arial" w:hAnsi="Arial" w:cs="Arial"/>
          <w:sz w:val="22"/>
          <w:szCs w:val="22"/>
          <w:u w:val="none"/>
        </w:rPr>
        <w:t>.</w:t>
      </w:r>
      <w:r w:rsidRPr="005023CD">
        <w:rPr>
          <w:rFonts w:ascii="Arial" w:hAnsi="Arial" w:cs="Arial"/>
          <w:sz w:val="22"/>
          <w:szCs w:val="22"/>
          <w:u w:val="none"/>
        </w:rPr>
        <w:t>5</w:t>
      </w:r>
      <w:r w:rsidR="00AC5920" w:rsidRPr="005023CD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5023CD">
        <w:rPr>
          <w:rFonts w:ascii="Arial" w:hAnsi="Arial" w:cs="Arial"/>
          <w:sz w:val="22"/>
          <w:szCs w:val="22"/>
          <w:u w:val="none"/>
        </w:rPr>
        <w:tab/>
      </w:r>
      <w:r w:rsidR="00D8212D" w:rsidRPr="005023CD">
        <w:rPr>
          <w:rFonts w:ascii="Arial" w:hAnsi="Arial" w:cs="Arial"/>
          <w:sz w:val="22"/>
          <w:szCs w:val="22"/>
          <w:u w:val="none"/>
        </w:rPr>
        <w:t>General</w:t>
      </w:r>
    </w:p>
    <w:p w14:paraId="290BEA96" w14:textId="1A6971D6" w:rsidR="00D8212D" w:rsidRPr="005023C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Be a</w:t>
      </w:r>
      <w:r w:rsidR="008E4274" w:rsidRPr="005023CD">
        <w:rPr>
          <w:rFonts w:ascii="Arial" w:hAnsi="Arial" w:cs="Arial"/>
          <w:color w:val="000000"/>
          <w:sz w:val="22"/>
          <w:szCs w:val="22"/>
        </w:rPr>
        <w:t xml:space="preserve">ware of and </w:t>
      </w:r>
      <w:r w:rsidR="00D7171A" w:rsidRPr="005023CD">
        <w:rPr>
          <w:rFonts w:ascii="Arial" w:hAnsi="Arial" w:cs="Arial"/>
          <w:color w:val="000000"/>
          <w:sz w:val="22"/>
          <w:szCs w:val="22"/>
        </w:rPr>
        <w:t>always adhere to Cairn Housing Group policies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49334971" w14:textId="457ED120" w:rsidR="00D8212D" w:rsidRPr="005023C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Take part in progress/performance reviews throughout the year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4F9562CB" w14:textId="2D299756" w:rsidR="00D8212D" w:rsidRPr="005023C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Cooperate with other </w:t>
      </w:r>
      <w:r w:rsidR="008E4274" w:rsidRPr="005023CD">
        <w:rPr>
          <w:rFonts w:ascii="Arial" w:hAnsi="Arial" w:cs="Arial"/>
          <w:color w:val="000000"/>
          <w:sz w:val="22"/>
          <w:szCs w:val="22"/>
        </w:rPr>
        <w:t>Cairn Housing Group</w:t>
      </w:r>
      <w:r w:rsidRPr="005023CD">
        <w:rPr>
          <w:rFonts w:ascii="Arial" w:hAnsi="Arial" w:cs="Arial"/>
          <w:sz w:val="22"/>
          <w:szCs w:val="22"/>
        </w:rPr>
        <w:t xml:space="preserve"> departments</w:t>
      </w:r>
      <w:r w:rsidR="00D7171A">
        <w:rPr>
          <w:rFonts w:ascii="Arial" w:hAnsi="Arial" w:cs="Arial"/>
          <w:sz w:val="22"/>
          <w:szCs w:val="22"/>
        </w:rPr>
        <w:t>.</w:t>
      </w:r>
    </w:p>
    <w:p w14:paraId="30FBF16B" w14:textId="2F9F887F" w:rsidR="00D8212D" w:rsidRPr="005023C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4C697062" w14:textId="5A40EE17" w:rsidR="00D8212D" w:rsidRPr="005023C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040949A1" w14:textId="07FACFE9" w:rsidR="00D8212D" w:rsidRPr="005023C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D7171A">
        <w:rPr>
          <w:rFonts w:ascii="Arial" w:hAnsi="Arial" w:cs="Arial"/>
          <w:color w:val="000000"/>
          <w:sz w:val="22"/>
          <w:szCs w:val="22"/>
        </w:rPr>
        <w:t>.</w:t>
      </w:r>
    </w:p>
    <w:p w14:paraId="6C336BFA" w14:textId="77777777" w:rsidR="00C75AC4" w:rsidRPr="005023CD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BC24EAF" w14:textId="77777777" w:rsidR="0078116E" w:rsidRPr="005023CD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  <w:r w:rsidRPr="005023CD">
        <w:rPr>
          <w:rFonts w:ascii="Arial" w:hAnsi="Arial" w:cs="Arial"/>
          <w:b/>
          <w:sz w:val="22"/>
          <w:szCs w:val="22"/>
        </w:rPr>
        <w:t>3.6</w:t>
      </w:r>
      <w:r w:rsidR="00AC5920" w:rsidRPr="005023CD">
        <w:rPr>
          <w:rFonts w:ascii="Arial" w:hAnsi="Arial" w:cs="Arial"/>
          <w:b/>
          <w:sz w:val="22"/>
          <w:szCs w:val="22"/>
        </w:rPr>
        <w:t xml:space="preserve"> </w:t>
      </w:r>
      <w:r w:rsidR="00AC5920" w:rsidRPr="005023CD">
        <w:rPr>
          <w:rFonts w:ascii="Arial" w:hAnsi="Arial" w:cs="Arial"/>
          <w:b/>
          <w:sz w:val="22"/>
          <w:szCs w:val="22"/>
        </w:rPr>
        <w:tab/>
      </w:r>
      <w:r w:rsidR="00AC5920" w:rsidRPr="005023CD">
        <w:rPr>
          <w:rFonts w:ascii="Arial" w:hAnsi="Arial" w:cs="Arial"/>
          <w:b/>
          <w:sz w:val="22"/>
          <w:szCs w:val="22"/>
        </w:rPr>
        <w:tab/>
      </w:r>
      <w:r w:rsidR="0078116E" w:rsidRPr="005023CD">
        <w:rPr>
          <w:rFonts w:ascii="Arial" w:hAnsi="Arial" w:cs="Arial"/>
          <w:b/>
          <w:sz w:val="22"/>
          <w:szCs w:val="22"/>
        </w:rPr>
        <w:t>Other</w:t>
      </w:r>
    </w:p>
    <w:p w14:paraId="3851429A" w14:textId="77777777" w:rsidR="009C69A4" w:rsidRPr="005023CD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2074DC2C" w14:textId="572E6549" w:rsidR="0078116E" w:rsidRPr="005023CD" w:rsidRDefault="00D7171A" w:rsidP="00D8212D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>Always apply the Cairn Housing Group values and behaviours to every aspect of the role</w:t>
      </w:r>
      <w:r>
        <w:rPr>
          <w:rFonts w:ascii="Arial" w:hAnsi="Arial" w:cs="Arial"/>
          <w:sz w:val="22"/>
          <w:szCs w:val="22"/>
        </w:rPr>
        <w:t>.</w:t>
      </w:r>
    </w:p>
    <w:p w14:paraId="3E2F4FBD" w14:textId="05616339" w:rsidR="00D8212D" w:rsidRPr="005023CD" w:rsidRDefault="00D8212D" w:rsidP="00D8212D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023CD">
        <w:rPr>
          <w:rFonts w:ascii="Arial" w:hAnsi="Arial" w:cs="Arial"/>
          <w:sz w:val="22"/>
          <w:szCs w:val="22"/>
        </w:rPr>
        <w:t xml:space="preserve">Promote and maintain the brand standards of </w:t>
      </w:r>
      <w:r w:rsidR="008E4274" w:rsidRPr="005023CD">
        <w:rPr>
          <w:rFonts w:ascii="Arial" w:hAnsi="Arial" w:cs="Arial"/>
          <w:color w:val="000000"/>
          <w:sz w:val="22"/>
          <w:szCs w:val="22"/>
        </w:rPr>
        <w:t>Cairn Housing Group</w:t>
      </w:r>
    </w:p>
    <w:p w14:paraId="296961A3" w14:textId="77777777" w:rsidR="005878CA" w:rsidRPr="005023CD" w:rsidRDefault="005878CA" w:rsidP="005878CA">
      <w:pPr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AD36D33" w14:textId="2C112634" w:rsidR="005878CA" w:rsidRPr="005023CD" w:rsidRDefault="005878CA">
      <w:pPr>
        <w:rPr>
          <w:rFonts w:ascii="Arial" w:hAnsi="Arial" w:cs="Arial"/>
          <w:color w:val="000000"/>
          <w:sz w:val="22"/>
          <w:szCs w:val="22"/>
        </w:rPr>
      </w:pPr>
      <w:r w:rsidRPr="005023CD">
        <w:rPr>
          <w:rFonts w:ascii="Arial" w:hAnsi="Arial" w:cs="Arial"/>
          <w:color w:val="000000"/>
          <w:sz w:val="22"/>
          <w:szCs w:val="22"/>
        </w:rPr>
        <w:br w:type="page"/>
      </w:r>
    </w:p>
    <w:p w14:paraId="28F36937" w14:textId="77777777" w:rsidR="005878CA" w:rsidRPr="005023CD" w:rsidRDefault="005878CA" w:rsidP="005878CA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3812D1A3" w14:textId="77777777" w:rsidR="008E3A57" w:rsidRPr="005023CD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5B45029A" w14:textId="6784FF45" w:rsidR="00476E23" w:rsidRPr="00484331" w:rsidRDefault="00484331" w:rsidP="008E3A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r w:rsidRPr="00484331">
        <w:rPr>
          <w:rFonts w:ascii="Arial" w:hAnsi="Arial" w:cs="Arial"/>
          <w:b/>
          <w:bCs/>
          <w:sz w:val="22"/>
          <w:szCs w:val="22"/>
          <w:u w:val="single"/>
        </w:rPr>
        <w:t>Organisational Development (OD) Business Partner</w:t>
      </w:r>
    </w:p>
    <w:bookmarkEnd w:id="0"/>
    <w:p w14:paraId="0181A398" w14:textId="77777777" w:rsidR="008E3A57" w:rsidRPr="005023CD" w:rsidRDefault="008E3A57" w:rsidP="008E3A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656DA2EF" w14:textId="77777777" w:rsidR="008E3A57" w:rsidRPr="005023CD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BE048F" w14:paraId="6AC1B6D4" w14:textId="77777777" w:rsidTr="00243C0B">
        <w:tc>
          <w:tcPr>
            <w:tcW w:w="2235" w:type="dxa"/>
          </w:tcPr>
          <w:p w14:paraId="3A1084D1" w14:textId="77777777" w:rsidR="008E3A57" w:rsidRPr="005023CD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5023CD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5023CD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5023CD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5023CD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5023CD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5023CD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BE048F" w14:paraId="4252C0F5" w14:textId="77777777" w:rsidTr="00D87A55">
        <w:trPr>
          <w:trHeight w:val="999"/>
        </w:trPr>
        <w:tc>
          <w:tcPr>
            <w:tcW w:w="2235" w:type="dxa"/>
          </w:tcPr>
          <w:p w14:paraId="370B527F" w14:textId="7D93F1B3" w:rsidR="009C69A4" w:rsidRPr="005023CD" w:rsidRDefault="009C69A4" w:rsidP="00D87A5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="00D87A55" w:rsidRPr="005023CD">
              <w:rPr>
                <w:rFonts w:ascii="Arial" w:hAnsi="Arial" w:cs="Arial"/>
                <w:bCs/>
                <w:sz w:val="22"/>
                <w:szCs w:val="22"/>
              </w:rPr>
              <w:t xml:space="preserve"> and specific training</w:t>
            </w:r>
          </w:p>
        </w:tc>
        <w:tc>
          <w:tcPr>
            <w:tcW w:w="5244" w:type="dxa"/>
          </w:tcPr>
          <w:p w14:paraId="4868A335" w14:textId="2F3E7B80" w:rsidR="0077414B" w:rsidRPr="005023CD" w:rsidRDefault="00EB4937" w:rsidP="00EB4937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Extensive experience in an Organisational Development role</w:t>
            </w:r>
          </w:p>
        </w:tc>
        <w:tc>
          <w:tcPr>
            <w:tcW w:w="3261" w:type="dxa"/>
          </w:tcPr>
          <w:p w14:paraId="0C63FEA4" w14:textId="77777777" w:rsidR="009C69A4" w:rsidRPr="005023CD" w:rsidRDefault="00521A5D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CIPD Membership</w:t>
            </w:r>
          </w:p>
          <w:p w14:paraId="714A169F" w14:textId="732C827C" w:rsidR="00EB4937" w:rsidRPr="005023CD" w:rsidRDefault="00EB4937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Professional qualification in Organisational Development </w:t>
            </w:r>
          </w:p>
        </w:tc>
      </w:tr>
      <w:tr w:rsidR="00D40C82" w:rsidRPr="00BE048F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24A37EA6" w:rsidR="00D40C82" w:rsidRPr="005023CD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90FEBCF" w14:textId="01084500" w:rsidR="00EB4937" w:rsidRPr="00E55ACE" w:rsidRDefault="00EB4937" w:rsidP="00EB4937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Substantial experience of managing and delivering strategic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projects.</w:t>
            </w:r>
          </w:p>
          <w:p w14:paraId="59577EB8" w14:textId="2EF34D93" w:rsidR="00EB4937" w:rsidRPr="00E55ACE" w:rsidRDefault="00EB4937" w:rsidP="00EB4937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Substantial experience of working in business partnership with senior management and extended management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team.</w:t>
            </w:r>
          </w:p>
          <w:p w14:paraId="39FA8727" w14:textId="2FE2B817" w:rsidR="00521A5D" w:rsidRPr="00E55ACE" w:rsidRDefault="00D04E63" w:rsidP="00EB4937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Substant</w:t>
            </w:r>
            <w:r w:rsidR="009B15A0" w:rsidRPr="00E55ACE">
              <w:rPr>
                <w:rFonts w:ascii="Arial" w:hAnsi="Arial" w:cs="Arial"/>
                <w:sz w:val="22"/>
                <w:szCs w:val="22"/>
              </w:rPr>
              <w:t xml:space="preserve">ial 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>Experience of supporting</w:t>
            </w:r>
            <w:r w:rsidR="009B15A0" w:rsidRPr="00E55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5ACE">
              <w:rPr>
                <w:rFonts w:ascii="Arial" w:hAnsi="Arial" w:cs="Arial"/>
                <w:sz w:val="22"/>
                <w:szCs w:val="22"/>
              </w:rPr>
              <w:t>organisations</w:t>
            </w:r>
            <w:r w:rsidR="009B15A0" w:rsidRPr="00E55ACE">
              <w:rPr>
                <w:rFonts w:ascii="Arial" w:hAnsi="Arial" w:cs="Arial"/>
                <w:sz w:val="22"/>
                <w:szCs w:val="22"/>
              </w:rPr>
              <w:t>,</w:t>
            </w:r>
            <w:r w:rsidRPr="00E55ACE">
              <w:rPr>
                <w:rFonts w:ascii="Arial" w:hAnsi="Arial" w:cs="Arial"/>
                <w:sz w:val="22"/>
                <w:szCs w:val="22"/>
              </w:rPr>
              <w:t xml:space="preserve"> teams/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 xml:space="preserve">individuals through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change.</w:t>
            </w:r>
          </w:p>
          <w:p w14:paraId="5B1FBFA1" w14:textId="654451D2" w:rsidR="00521A5D" w:rsidRPr="00E55ACE" w:rsidRDefault="00D04E63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Substantial 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F66AD0" w:rsidRPr="00E55ACE">
              <w:rPr>
                <w:rFonts w:ascii="Arial" w:hAnsi="Arial" w:cs="Arial"/>
                <w:sz w:val="22"/>
                <w:szCs w:val="22"/>
              </w:rPr>
              <w:t xml:space="preserve">identifying and 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 xml:space="preserve">sourcing external training and development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solutions.</w:t>
            </w:r>
          </w:p>
          <w:p w14:paraId="0B14A523" w14:textId="58630C2F" w:rsidR="00EB4937" w:rsidRPr="00E55ACE" w:rsidRDefault="00EB4937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Substantial Experience of designing and delivering training at differing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levels.</w:t>
            </w:r>
          </w:p>
          <w:p w14:paraId="7268E79D" w14:textId="3E0BC470" w:rsidR="00521A5D" w:rsidRPr="00E55ACE" w:rsidRDefault="00D04E63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Demonstrable e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 xml:space="preserve">xperience of providing detailed reports and analysis of statistical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information.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86DD53" w14:textId="3666DE54" w:rsidR="00521A5D" w:rsidRPr="00E55ACE" w:rsidRDefault="00D04E63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Demonstrable e</w:t>
            </w:r>
            <w:r w:rsidR="00521A5D" w:rsidRPr="00E55ACE">
              <w:rPr>
                <w:rFonts w:ascii="Arial" w:hAnsi="Arial" w:cs="Arial"/>
                <w:sz w:val="22"/>
                <w:szCs w:val="22"/>
              </w:rPr>
              <w:t>xperiencing of utilising performance management and HR systems</w:t>
            </w:r>
            <w:r w:rsidR="008D63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12F358" w14:textId="352DEEE9" w:rsidR="009B15A0" w:rsidRPr="00E55ACE" w:rsidRDefault="009B15A0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Substantial Experience of identifying and rolling out appropriate OD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solutions.</w:t>
            </w:r>
          </w:p>
          <w:p w14:paraId="7C829BA4" w14:textId="14059D0E" w:rsidR="009B15A0" w:rsidRPr="00E55ACE" w:rsidRDefault="009B15A0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Substantial experience of facilitating learning &amp; development workshops and sessions as part of Organisational Development projects</w:t>
            </w:r>
            <w:r w:rsidR="008D63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A802E8" w14:textId="28D4DA69" w:rsidR="00D40C82" w:rsidRPr="00E55ACE" w:rsidRDefault="009B15A0" w:rsidP="00D87A55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Demonstrable experience of managing performance management process and systems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effectively.</w:t>
            </w:r>
            <w:r w:rsidRPr="00E55A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7DDA1" w14:textId="19DC9002" w:rsidR="00EB4937" w:rsidRPr="00E55ACE" w:rsidRDefault="00EB4937" w:rsidP="00EB4937">
            <w:pPr>
              <w:pStyle w:val="ListParagraph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16411DDA" w14:textId="3FC407A0" w:rsidR="00D04E63" w:rsidRPr="00E55ACE" w:rsidRDefault="00D04E63" w:rsidP="001E5E02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Experience of controlling and managing </w:t>
            </w:r>
            <w:r w:rsidR="00D7171A" w:rsidRPr="00E55ACE">
              <w:rPr>
                <w:rFonts w:ascii="Arial" w:hAnsi="Arial" w:cs="Arial"/>
                <w:sz w:val="22"/>
                <w:szCs w:val="22"/>
              </w:rPr>
              <w:t>budgets.</w:t>
            </w:r>
          </w:p>
          <w:p w14:paraId="0BBE2F8D" w14:textId="77777777" w:rsidR="00D40C82" w:rsidRPr="005023CD" w:rsidRDefault="00D40C82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BE048F" w14:paraId="3D284B99" w14:textId="77777777" w:rsidTr="00D87A55">
        <w:trPr>
          <w:trHeight w:val="1408"/>
        </w:trPr>
        <w:tc>
          <w:tcPr>
            <w:tcW w:w="2235" w:type="dxa"/>
          </w:tcPr>
          <w:p w14:paraId="2CFB3AB2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61F8DC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7218ACF" w14:textId="10CCB05A" w:rsidR="00F66AD0" w:rsidRPr="00E55ACE" w:rsidRDefault="00F66AD0" w:rsidP="001E5E02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Succession Planning </w:t>
            </w:r>
          </w:p>
          <w:p w14:paraId="5C8A86DA" w14:textId="61118D06" w:rsidR="009B15A0" w:rsidRPr="00E55ACE" w:rsidRDefault="009B15A0" w:rsidP="001E5E02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O</w:t>
            </w:r>
            <w:r w:rsidR="00D87A55" w:rsidRPr="00E55ACE">
              <w:rPr>
                <w:rFonts w:ascii="Arial" w:hAnsi="Arial" w:cs="Arial"/>
                <w:sz w:val="22"/>
                <w:szCs w:val="22"/>
              </w:rPr>
              <w:t>D p</w:t>
            </w:r>
            <w:r w:rsidRPr="00E55ACE">
              <w:rPr>
                <w:rFonts w:ascii="Arial" w:hAnsi="Arial" w:cs="Arial"/>
                <w:sz w:val="22"/>
                <w:szCs w:val="22"/>
              </w:rPr>
              <w:t xml:space="preserve">rocesses and practices </w:t>
            </w:r>
          </w:p>
          <w:p w14:paraId="49644EAF" w14:textId="3F908A4B" w:rsidR="009B15A0" w:rsidRPr="00E55ACE" w:rsidRDefault="00D87A55" w:rsidP="001E5E02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T</w:t>
            </w:r>
            <w:r w:rsidR="009B15A0" w:rsidRPr="00E55ACE">
              <w:rPr>
                <w:rFonts w:ascii="Arial" w:hAnsi="Arial" w:cs="Arial"/>
                <w:sz w:val="22"/>
                <w:szCs w:val="22"/>
              </w:rPr>
              <w:t>raining, coaching and L&amp;D practises</w:t>
            </w:r>
          </w:p>
          <w:p w14:paraId="63D08109" w14:textId="77777777" w:rsidR="009B15A0" w:rsidRPr="00E55ACE" w:rsidRDefault="00D87A55" w:rsidP="00D87A5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>Performance Management Systems</w:t>
            </w:r>
          </w:p>
          <w:p w14:paraId="6394FA78" w14:textId="50F322EA" w:rsidR="00EB4937" w:rsidRPr="00E55ACE" w:rsidRDefault="00EB4937" w:rsidP="00D87A5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55ACE">
              <w:rPr>
                <w:rFonts w:ascii="Arial" w:hAnsi="Arial" w:cs="Arial"/>
                <w:sz w:val="22"/>
                <w:szCs w:val="22"/>
              </w:rPr>
              <w:t xml:space="preserve">Training Needs Analysis </w:t>
            </w:r>
          </w:p>
        </w:tc>
        <w:tc>
          <w:tcPr>
            <w:tcW w:w="3261" w:type="dxa"/>
          </w:tcPr>
          <w:p w14:paraId="2D47827D" w14:textId="77777777" w:rsidR="009C69A4" w:rsidRPr="005023CD" w:rsidRDefault="00D87A55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Knowledge of Cornerstone</w:t>
            </w:r>
          </w:p>
          <w:p w14:paraId="1A8F5363" w14:textId="77777777" w:rsidR="00D87A55" w:rsidRPr="005023CD" w:rsidRDefault="00D87A55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Knowledge of Learnpro</w:t>
            </w:r>
          </w:p>
          <w:p w14:paraId="6559B2AC" w14:textId="077EB16B" w:rsidR="00EB4937" w:rsidRPr="005023CD" w:rsidRDefault="00EB4937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Knowledge of Workforce Planning </w:t>
            </w:r>
          </w:p>
        </w:tc>
      </w:tr>
      <w:tr w:rsidR="00D40C82" w:rsidRPr="00BE048F" w14:paraId="70AEAECE" w14:textId="77777777" w:rsidTr="006310CD">
        <w:trPr>
          <w:trHeight w:val="2258"/>
        </w:trPr>
        <w:tc>
          <w:tcPr>
            <w:tcW w:w="2235" w:type="dxa"/>
          </w:tcPr>
          <w:p w14:paraId="4DE901A0" w14:textId="2B65CC7A" w:rsidR="00D40C82" w:rsidRPr="005023CD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44BCBCDA" w14:textId="7183E25C" w:rsidR="00521A5D" w:rsidRPr="00D7171A" w:rsidRDefault="00D04E63" w:rsidP="001E5E0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Ability to work </w:t>
            </w:r>
            <w:r w:rsidR="00521A5D" w:rsidRPr="005023CD">
              <w:rPr>
                <w:rFonts w:ascii="Arial" w:hAnsi="Arial" w:cs="Arial"/>
                <w:sz w:val="22"/>
                <w:szCs w:val="22"/>
              </w:rPr>
              <w:t xml:space="preserve">independently and managing </w:t>
            </w:r>
            <w:r w:rsidR="00521A5D" w:rsidRPr="00D7171A">
              <w:rPr>
                <w:rFonts w:ascii="Arial" w:hAnsi="Arial" w:cs="Arial"/>
                <w:sz w:val="22"/>
                <w:szCs w:val="22"/>
              </w:rPr>
              <w:t xml:space="preserve">own </w:t>
            </w:r>
            <w:r w:rsidR="00D7171A" w:rsidRPr="00D7171A">
              <w:rPr>
                <w:rFonts w:ascii="Arial" w:hAnsi="Arial" w:cs="Arial"/>
                <w:sz w:val="22"/>
                <w:szCs w:val="22"/>
              </w:rPr>
              <w:t>workload.</w:t>
            </w:r>
          </w:p>
          <w:p w14:paraId="1A5331D5" w14:textId="4747FB39" w:rsidR="00F66AD0" w:rsidRPr="00D7171A" w:rsidRDefault="00F66AD0" w:rsidP="001E5E0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7171A">
              <w:rPr>
                <w:rFonts w:ascii="Arial" w:hAnsi="Arial" w:cs="Arial"/>
                <w:sz w:val="22"/>
                <w:szCs w:val="22"/>
              </w:rPr>
              <w:t xml:space="preserve">Ability to influence and persuade individual and senior team members, adapting personal style to meet different </w:t>
            </w:r>
            <w:r w:rsidR="00D7171A" w:rsidRPr="00D7171A">
              <w:rPr>
                <w:rFonts w:ascii="Arial" w:hAnsi="Arial" w:cs="Arial"/>
                <w:sz w:val="22"/>
                <w:szCs w:val="22"/>
              </w:rPr>
              <w:t>situations.</w:t>
            </w:r>
          </w:p>
          <w:p w14:paraId="67B18A29" w14:textId="04DBF026" w:rsidR="00D40C82" w:rsidRPr="00D7171A" w:rsidRDefault="00D04E63" w:rsidP="001E5E0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D7171A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9B15A0" w:rsidRPr="00D7171A">
              <w:rPr>
                <w:rFonts w:ascii="Arial" w:hAnsi="Arial" w:cs="Arial"/>
                <w:sz w:val="22"/>
                <w:szCs w:val="22"/>
              </w:rPr>
              <w:t>Project Planning</w:t>
            </w:r>
            <w:r w:rsidR="008D6361">
              <w:rPr>
                <w:rFonts w:ascii="Arial" w:hAnsi="Arial" w:cs="Arial"/>
                <w:sz w:val="22"/>
                <w:szCs w:val="22"/>
              </w:rPr>
              <w:t>.</w:t>
            </w:r>
            <w:r w:rsidR="009B15A0" w:rsidRPr="00D717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0608D2" w14:textId="46A110B9" w:rsidR="00D04E63" w:rsidRPr="00D7171A" w:rsidRDefault="00D04E63" w:rsidP="001E5E0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7171A">
              <w:rPr>
                <w:rFonts w:ascii="Arial" w:hAnsi="Arial" w:cs="Arial"/>
                <w:sz w:val="22"/>
                <w:szCs w:val="22"/>
              </w:rPr>
              <w:t xml:space="preserve">Confident in presenting to groups at all </w:t>
            </w:r>
            <w:r w:rsidR="00D7171A" w:rsidRPr="00D7171A">
              <w:rPr>
                <w:rFonts w:ascii="Arial" w:hAnsi="Arial" w:cs="Arial"/>
                <w:sz w:val="22"/>
                <w:szCs w:val="22"/>
              </w:rPr>
              <w:t>levels.</w:t>
            </w:r>
            <w:r w:rsidRPr="00D717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F0372E" w14:textId="04988F24" w:rsidR="00F66AD0" w:rsidRPr="005023CD" w:rsidRDefault="00D04E63" w:rsidP="001E5E0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7171A">
              <w:rPr>
                <w:rFonts w:ascii="Arial" w:hAnsi="Arial" w:cs="Arial"/>
                <w:sz w:val="22"/>
                <w:szCs w:val="22"/>
              </w:rPr>
              <w:t xml:space="preserve">Good organisational and </w:t>
            </w:r>
            <w:r w:rsidR="00D7171A" w:rsidRPr="00D7171A">
              <w:rPr>
                <w:rFonts w:ascii="Arial" w:hAnsi="Arial" w:cs="Arial"/>
                <w:sz w:val="22"/>
                <w:szCs w:val="22"/>
              </w:rPr>
              <w:t>problem-solving</w:t>
            </w:r>
            <w:r w:rsidRPr="00D7171A">
              <w:rPr>
                <w:rFonts w:ascii="Arial" w:hAnsi="Arial" w:cs="Arial"/>
                <w:sz w:val="22"/>
                <w:szCs w:val="22"/>
              </w:rPr>
              <w:t xml:space="preserve"> skills</w:t>
            </w:r>
            <w:r w:rsidR="008D63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081DAAB" w14:textId="77777777" w:rsidR="00D40C82" w:rsidRPr="005023CD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BE048F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77777777" w:rsidR="009C69A4" w:rsidRPr="005023CD" w:rsidRDefault="00E506C0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04AF2F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C1846D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022814" w14:textId="77777777" w:rsidR="009C69A4" w:rsidRPr="005023CD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D121807" w14:textId="5113060A" w:rsidR="00D04E63" w:rsidRPr="00D7171A" w:rsidRDefault="00D04E63" w:rsidP="001E5E02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7171A">
              <w:rPr>
                <w:rFonts w:ascii="Arial" w:hAnsi="Arial" w:cs="Arial"/>
                <w:sz w:val="22"/>
                <w:szCs w:val="22"/>
              </w:rPr>
              <w:t xml:space="preserve">Flexible to change and ability to manage high workload and conflicting </w:t>
            </w:r>
            <w:r w:rsidR="00D7171A" w:rsidRPr="00D7171A">
              <w:rPr>
                <w:rFonts w:ascii="Arial" w:hAnsi="Arial" w:cs="Arial"/>
                <w:sz w:val="22"/>
                <w:szCs w:val="22"/>
              </w:rPr>
              <w:t>priorities.</w:t>
            </w:r>
          </w:p>
          <w:p w14:paraId="3AF2F3DC" w14:textId="6BB8076E" w:rsidR="006310CD" w:rsidRPr="005023CD" w:rsidRDefault="006310CD" w:rsidP="001E5E0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Compassion, humanity and fairness in approach</w:t>
            </w:r>
            <w:r w:rsidR="008D63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8217B7" w14:textId="0E01FF60" w:rsidR="006310CD" w:rsidRPr="005023CD" w:rsidRDefault="006310CD" w:rsidP="001E5E02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Handling highly confidential information in an honest and trustworthy way</w:t>
            </w:r>
            <w:r w:rsidR="008D63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E52A84" w14:textId="42C282FF" w:rsidR="006310CD" w:rsidRPr="005023CD" w:rsidRDefault="006310CD" w:rsidP="001E5E0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Proactively develop and sustain relationships with key stakeholders to inform how to influence </w:t>
            </w:r>
            <w:r w:rsidR="00D7171A" w:rsidRPr="005023CD">
              <w:rPr>
                <w:rFonts w:ascii="Arial" w:hAnsi="Arial" w:cs="Arial"/>
                <w:sz w:val="22"/>
                <w:szCs w:val="22"/>
              </w:rPr>
              <w:t>them.</w:t>
            </w:r>
          </w:p>
          <w:p w14:paraId="4822D784" w14:textId="782F7998" w:rsidR="009C69A4" w:rsidRPr="005023CD" w:rsidRDefault="006310CD" w:rsidP="001E5E0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Ability to select appropriate communication channels to engage and gain buy in from different </w:t>
            </w:r>
            <w:r w:rsidR="00D7171A" w:rsidRPr="005023CD">
              <w:rPr>
                <w:rFonts w:ascii="Arial" w:hAnsi="Arial" w:cs="Arial"/>
                <w:sz w:val="22"/>
                <w:szCs w:val="22"/>
              </w:rPr>
              <w:t>audiences.</w:t>
            </w:r>
          </w:p>
          <w:p w14:paraId="1861F166" w14:textId="5A8F6C35" w:rsidR="001E5E02" w:rsidRPr="005023CD" w:rsidRDefault="001E5E02" w:rsidP="001E5E0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Collaborative working to ensure effective project delivery and informed decision </w:t>
            </w:r>
            <w:r w:rsidR="00D7171A" w:rsidRPr="005023CD">
              <w:rPr>
                <w:rFonts w:ascii="Arial" w:hAnsi="Arial" w:cs="Arial"/>
                <w:sz w:val="22"/>
                <w:szCs w:val="22"/>
              </w:rPr>
              <w:t>making.</w:t>
            </w:r>
          </w:p>
          <w:p w14:paraId="3FC8896B" w14:textId="7EC85A24" w:rsidR="001E5E02" w:rsidRPr="005023CD" w:rsidRDefault="001E5E02" w:rsidP="001E5E0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Strong negotiator and influencer both externally and internally at differently levels adapting approach as required </w:t>
            </w:r>
          </w:p>
        </w:tc>
        <w:tc>
          <w:tcPr>
            <w:tcW w:w="3261" w:type="dxa"/>
          </w:tcPr>
          <w:p w14:paraId="0B4C94FB" w14:textId="77777777" w:rsidR="009C69A4" w:rsidRPr="005023CD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BE048F" w14:paraId="70972DDA" w14:textId="77777777" w:rsidTr="00D87A55">
        <w:trPr>
          <w:trHeight w:val="706"/>
        </w:trPr>
        <w:tc>
          <w:tcPr>
            <w:tcW w:w="2235" w:type="dxa"/>
          </w:tcPr>
          <w:p w14:paraId="10F2A474" w14:textId="562B04B5" w:rsidR="009C69A4" w:rsidRPr="005023CD" w:rsidRDefault="00E506C0" w:rsidP="001E5E0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023CD">
              <w:rPr>
                <w:rFonts w:ascii="Arial" w:hAnsi="Arial" w:cs="Arial"/>
                <w:bCs/>
                <w:sz w:val="22"/>
                <w:szCs w:val="22"/>
              </w:rPr>
              <w:t>Additional</w:t>
            </w:r>
            <w:r w:rsidR="001E5E02" w:rsidRPr="005023CD">
              <w:rPr>
                <w:rFonts w:ascii="Arial" w:hAnsi="Arial" w:cs="Arial"/>
                <w:bCs/>
                <w:sz w:val="22"/>
                <w:szCs w:val="22"/>
              </w:rPr>
              <w:t xml:space="preserve"> requirements</w:t>
            </w:r>
          </w:p>
        </w:tc>
        <w:tc>
          <w:tcPr>
            <w:tcW w:w="5244" w:type="dxa"/>
          </w:tcPr>
          <w:p w14:paraId="3ADE28C1" w14:textId="7509864C" w:rsidR="00542E00" w:rsidRPr="005023CD" w:rsidRDefault="00EB4937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>Full driving licence with access to a car</w:t>
            </w:r>
            <w:r w:rsidR="00D717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6948A2" w14:textId="77777777" w:rsidR="00EB4937" w:rsidRPr="005023CD" w:rsidRDefault="00EB4937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44ACA" w14:textId="1F720A80" w:rsidR="00EB4937" w:rsidRPr="005023CD" w:rsidRDefault="00EB4937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023CD">
              <w:rPr>
                <w:rFonts w:ascii="Arial" w:hAnsi="Arial" w:cs="Arial"/>
                <w:sz w:val="22"/>
                <w:szCs w:val="22"/>
              </w:rPr>
              <w:t xml:space="preserve">Can work at any office within The </w:t>
            </w:r>
            <w:r w:rsidR="00D7171A" w:rsidRPr="005023CD">
              <w:rPr>
                <w:rFonts w:ascii="Arial" w:hAnsi="Arial" w:cs="Arial"/>
                <w:sz w:val="22"/>
                <w:szCs w:val="22"/>
              </w:rPr>
              <w:t>Group.</w:t>
            </w:r>
          </w:p>
          <w:p w14:paraId="479BB4A1" w14:textId="31162D8C" w:rsidR="00EB4937" w:rsidRPr="005023CD" w:rsidRDefault="00EB4937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5023CD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C7097D" w14:textId="3685FC5A" w:rsidR="00565ADC" w:rsidRPr="005023CD" w:rsidRDefault="00565ADC" w:rsidP="00C75AC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274F78" w14:textId="74C990D8" w:rsidR="008D6828" w:rsidRPr="005023CD" w:rsidRDefault="00C75AC4" w:rsidP="005023CD">
      <w:pPr>
        <w:rPr>
          <w:rFonts w:ascii="Arial" w:hAnsi="Arial" w:cs="Arial"/>
          <w:b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>J</w:t>
      </w:r>
      <w:r w:rsidR="008E3A57" w:rsidRPr="005023CD">
        <w:rPr>
          <w:rFonts w:ascii="Arial" w:hAnsi="Arial" w:cs="Arial"/>
          <w:b/>
          <w:bCs/>
          <w:sz w:val="22"/>
          <w:szCs w:val="22"/>
        </w:rPr>
        <w:t>ob D</w:t>
      </w:r>
      <w:r w:rsidRPr="005023CD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5023CD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5023CD">
        <w:rPr>
          <w:rFonts w:ascii="Arial" w:hAnsi="Arial" w:cs="Arial"/>
          <w:b/>
          <w:bCs/>
          <w:sz w:val="22"/>
          <w:szCs w:val="22"/>
        </w:rPr>
        <w:t>greement</w:t>
      </w:r>
      <w:r w:rsidR="00D7171A">
        <w:rPr>
          <w:rFonts w:ascii="Arial" w:hAnsi="Arial" w:cs="Arial"/>
          <w:b/>
          <w:bCs/>
          <w:sz w:val="22"/>
          <w:szCs w:val="22"/>
        </w:rPr>
        <w:t xml:space="preserve">. </w:t>
      </w:r>
      <w:r w:rsidR="008D6828" w:rsidRPr="005023CD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5023CD">
        <w:rPr>
          <w:rFonts w:ascii="Arial" w:hAnsi="Arial" w:cs="Arial"/>
          <w:b/>
          <w:sz w:val="22"/>
          <w:szCs w:val="22"/>
        </w:rPr>
        <w:t>haust</w:t>
      </w:r>
      <w:r w:rsidR="008D6828" w:rsidRPr="005023CD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5023CD">
        <w:rPr>
          <w:rFonts w:ascii="Arial" w:hAnsi="Arial" w:cs="Arial"/>
          <w:b/>
          <w:sz w:val="22"/>
          <w:szCs w:val="22"/>
        </w:rPr>
        <w:t xml:space="preserve">but an </w:t>
      </w:r>
      <w:r w:rsidR="008D6828" w:rsidRPr="005023CD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5023CD" w:rsidRDefault="001938C8" w:rsidP="00607016">
      <w:pPr>
        <w:jc w:val="center"/>
        <w:rPr>
          <w:rFonts w:ascii="Arial" w:hAnsi="Arial" w:cs="Arial"/>
          <w:sz w:val="22"/>
          <w:szCs w:val="22"/>
        </w:rPr>
      </w:pPr>
    </w:p>
    <w:p w14:paraId="5CC61D61" w14:textId="77777777" w:rsidR="00D87A55" w:rsidRPr="005023CD" w:rsidRDefault="00D87A55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469C62" w14:textId="4979B29D" w:rsidR="00C75AC4" w:rsidRPr="005023CD" w:rsidRDefault="00C75AC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>Holders Signature:</w:t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5023CD" w:rsidRDefault="009C69A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E255D3" w14:textId="77777777" w:rsidR="008E3A57" w:rsidRPr="005023CD" w:rsidRDefault="008E3A57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03724C" w14:textId="124BA476" w:rsidR="00C75AC4" w:rsidRPr="005023CD" w:rsidRDefault="00C75AC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23CD">
        <w:rPr>
          <w:rFonts w:ascii="Arial" w:hAnsi="Arial" w:cs="Arial"/>
          <w:b/>
          <w:bCs/>
          <w:sz w:val="22"/>
          <w:szCs w:val="22"/>
        </w:rPr>
        <w:t>Managers Signature:</w:t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</w:r>
      <w:r w:rsidRPr="005023CD">
        <w:rPr>
          <w:rFonts w:ascii="Arial" w:hAnsi="Arial" w:cs="Arial"/>
          <w:b/>
          <w:bCs/>
          <w:sz w:val="22"/>
          <w:szCs w:val="22"/>
        </w:rPr>
        <w:tab/>
        <w:t>Date:</w:t>
      </w:r>
    </w:p>
    <w:sectPr w:rsidR="00C75AC4" w:rsidRPr="005023CD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5C1A" w14:textId="77777777" w:rsidR="00477D14" w:rsidRDefault="00477D14">
      <w:r>
        <w:separator/>
      </w:r>
    </w:p>
  </w:endnote>
  <w:endnote w:type="continuationSeparator" w:id="0">
    <w:p w14:paraId="73B9485C" w14:textId="77777777" w:rsidR="00477D14" w:rsidRDefault="004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6FC8B4F4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84331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84331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618FF" w14:textId="77777777" w:rsidR="00477D14" w:rsidRDefault="00477D14">
      <w:r>
        <w:separator/>
      </w:r>
    </w:p>
  </w:footnote>
  <w:footnote w:type="continuationSeparator" w:id="0">
    <w:p w14:paraId="3D8929AE" w14:textId="77777777" w:rsidR="00477D14" w:rsidRDefault="0047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43E"/>
    <w:multiLevelType w:val="hybridMultilevel"/>
    <w:tmpl w:val="AFA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DC64AD"/>
    <w:multiLevelType w:val="hybridMultilevel"/>
    <w:tmpl w:val="DDEE95B6"/>
    <w:lvl w:ilvl="0" w:tplc="11B4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62D5A"/>
    <w:multiLevelType w:val="hybridMultilevel"/>
    <w:tmpl w:val="271A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6439"/>
    <w:multiLevelType w:val="hybridMultilevel"/>
    <w:tmpl w:val="285A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B421B"/>
    <w:multiLevelType w:val="hybridMultilevel"/>
    <w:tmpl w:val="5E30B2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103601"/>
    <w:multiLevelType w:val="hybridMultilevel"/>
    <w:tmpl w:val="4C6C5E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1E5422"/>
    <w:multiLevelType w:val="hybridMultilevel"/>
    <w:tmpl w:val="E564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C5025CE"/>
    <w:multiLevelType w:val="hybridMultilevel"/>
    <w:tmpl w:val="3670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40499E"/>
    <w:multiLevelType w:val="hybridMultilevel"/>
    <w:tmpl w:val="C77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04D73"/>
    <w:multiLevelType w:val="hybridMultilevel"/>
    <w:tmpl w:val="1038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5F6BD5"/>
    <w:multiLevelType w:val="hybridMultilevel"/>
    <w:tmpl w:val="09EA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B74EA2"/>
    <w:multiLevelType w:val="hybridMultilevel"/>
    <w:tmpl w:val="AC1C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9"/>
  </w:num>
  <w:num w:numId="4">
    <w:abstractNumId w:val="17"/>
  </w:num>
  <w:num w:numId="5">
    <w:abstractNumId w:val="20"/>
  </w:num>
  <w:num w:numId="6">
    <w:abstractNumId w:val="28"/>
  </w:num>
  <w:num w:numId="7">
    <w:abstractNumId w:val="0"/>
  </w:num>
  <w:num w:numId="8">
    <w:abstractNumId w:val="6"/>
  </w:num>
  <w:num w:numId="9">
    <w:abstractNumId w:val="36"/>
  </w:num>
  <w:num w:numId="10">
    <w:abstractNumId w:val="35"/>
  </w:num>
  <w:num w:numId="11">
    <w:abstractNumId w:val="5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32"/>
  </w:num>
  <w:num w:numId="16">
    <w:abstractNumId w:val="1"/>
  </w:num>
  <w:num w:numId="17">
    <w:abstractNumId w:val="18"/>
  </w:num>
  <w:num w:numId="18">
    <w:abstractNumId w:val="39"/>
  </w:num>
  <w:num w:numId="19">
    <w:abstractNumId w:val="2"/>
  </w:num>
  <w:num w:numId="20">
    <w:abstractNumId w:val="4"/>
  </w:num>
  <w:num w:numId="21">
    <w:abstractNumId w:val="31"/>
  </w:num>
  <w:num w:numId="22">
    <w:abstractNumId w:val="22"/>
  </w:num>
  <w:num w:numId="23">
    <w:abstractNumId w:val="25"/>
  </w:num>
  <w:num w:numId="24">
    <w:abstractNumId w:val="10"/>
  </w:num>
  <w:num w:numId="25">
    <w:abstractNumId w:val="38"/>
  </w:num>
  <w:num w:numId="26">
    <w:abstractNumId w:val="27"/>
  </w:num>
  <w:num w:numId="27">
    <w:abstractNumId w:val="24"/>
  </w:num>
  <w:num w:numId="28">
    <w:abstractNumId w:val="23"/>
  </w:num>
  <w:num w:numId="29">
    <w:abstractNumId w:val="11"/>
  </w:num>
  <w:num w:numId="30">
    <w:abstractNumId w:val="16"/>
  </w:num>
  <w:num w:numId="31">
    <w:abstractNumId w:val="33"/>
  </w:num>
  <w:num w:numId="32">
    <w:abstractNumId w:val="37"/>
  </w:num>
  <w:num w:numId="33">
    <w:abstractNumId w:val="30"/>
  </w:num>
  <w:num w:numId="34">
    <w:abstractNumId w:val="15"/>
  </w:num>
  <w:num w:numId="35">
    <w:abstractNumId w:val="14"/>
  </w:num>
  <w:num w:numId="36">
    <w:abstractNumId w:val="7"/>
  </w:num>
  <w:num w:numId="37">
    <w:abstractNumId w:val="29"/>
  </w:num>
  <w:num w:numId="38">
    <w:abstractNumId w:val="8"/>
  </w:num>
  <w:num w:numId="39">
    <w:abstractNumId w:val="3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039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29EC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6357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38E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0A88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1711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388"/>
    <w:rsid w:val="001874F9"/>
    <w:rsid w:val="00187651"/>
    <w:rsid w:val="00190C26"/>
    <w:rsid w:val="00191BE4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1F2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5E02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332D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3E8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60C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04D6"/>
    <w:rsid w:val="003111FC"/>
    <w:rsid w:val="00311DDF"/>
    <w:rsid w:val="00311EB5"/>
    <w:rsid w:val="00312FAB"/>
    <w:rsid w:val="0031343F"/>
    <w:rsid w:val="00314D75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3C8A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97A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2F28"/>
    <w:rsid w:val="004438E2"/>
    <w:rsid w:val="0044421D"/>
    <w:rsid w:val="00444BEF"/>
    <w:rsid w:val="004475C2"/>
    <w:rsid w:val="00447F82"/>
    <w:rsid w:val="004528D1"/>
    <w:rsid w:val="00453AFC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77D14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31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4D11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CB2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3CD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1A5D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8CA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2BD0"/>
    <w:rsid w:val="005B32DE"/>
    <w:rsid w:val="005B3330"/>
    <w:rsid w:val="005B38E7"/>
    <w:rsid w:val="005B41D9"/>
    <w:rsid w:val="005B44E3"/>
    <w:rsid w:val="005B581A"/>
    <w:rsid w:val="005B5930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55B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6FF8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0CD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0B72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17E1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3FA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018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3B5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C07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D7D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1E9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40"/>
    <w:rsid w:val="008D45AF"/>
    <w:rsid w:val="008D4B1F"/>
    <w:rsid w:val="008D5613"/>
    <w:rsid w:val="008D6361"/>
    <w:rsid w:val="008D666A"/>
    <w:rsid w:val="008D6828"/>
    <w:rsid w:val="008D6AC2"/>
    <w:rsid w:val="008D7EB2"/>
    <w:rsid w:val="008D7ECA"/>
    <w:rsid w:val="008E0624"/>
    <w:rsid w:val="008E094F"/>
    <w:rsid w:val="008E1954"/>
    <w:rsid w:val="008E223E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3F95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15A0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2452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50B7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37F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30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4FED"/>
    <w:rsid w:val="00B55A71"/>
    <w:rsid w:val="00B55FC1"/>
    <w:rsid w:val="00B5677A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3FD1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04C"/>
    <w:rsid w:val="00BD6358"/>
    <w:rsid w:val="00BD649D"/>
    <w:rsid w:val="00BD7D4F"/>
    <w:rsid w:val="00BE048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B63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62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470"/>
    <w:rsid w:val="00C84895"/>
    <w:rsid w:val="00C84ADC"/>
    <w:rsid w:val="00C858B6"/>
    <w:rsid w:val="00C85AB3"/>
    <w:rsid w:val="00C860F2"/>
    <w:rsid w:val="00C87527"/>
    <w:rsid w:val="00C90D78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4E63"/>
    <w:rsid w:val="00D06039"/>
    <w:rsid w:val="00D0605D"/>
    <w:rsid w:val="00D0638E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434"/>
    <w:rsid w:val="00D27560"/>
    <w:rsid w:val="00D27D16"/>
    <w:rsid w:val="00D300D4"/>
    <w:rsid w:val="00D30754"/>
    <w:rsid w:val="00D31C7E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171A"/>
    <w:rsid w:val="00D72001"/>
    <w:rsid w:val="00D720CD"/>
    <w:rsid w:val="00D72AE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A55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49D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5FD4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5ACE"/>
    <w:rsid w:val="00E57C8F"/>
    <w:rsid w:val="00E6009C"/>
    <w:rsid w:val="00E612FD"/>
    <w:rsid w:val="00E61E6F"/>
    <w:rsid w:val="00E61FB1"/>
    <w:rsid w:val="00E6399C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937"/>
    <w:rsid w:val="00EB4C04"/>
    <w:rsid w:val="00EB78E4"/>
    <w:rsid w:val="00EC1286"/>
    <w:rsid w:val="00EC2D39"/>
    <w:rsid w:val="00EC3753"/>
    <w:rsid w:val="00EC3E54"/>
    <w:rsid w:val="00EC3FDD"/>
    <w:rsid w:val="00EC43AF"/>
    <w:rsid w:val="00EC4C51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0F8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32A9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6AD0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DEC6-FE50-411D-AF8F-6E58F361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5</Pages>
  <Words>1246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7</cp:revision>
  <cp:lastPrinted>2019-05-01T14:10:00Z</cp:lastPrinted>
  <dcterms:created xsi:type="dcterms:W3CDTF">2021-02-11T10:51:00Z</dcterms:created>
  <dcterms:modified xsi:type="dcterms:W3CDTF">2021-02-18T20:55:00Z</dcterms:modified>
</cp:coreProperties>
</file>