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74A0" w14:textId="77777777" w:rsidR="004630AF" w:rsidRPr="00F6127A" w:rsidRDefault="004630AF" w:rsidP="004630AF">
      <w:pPr>
        <w:spacing w:after="0" w:line="240" w:lineRule="auto"/>
        <w:rPr>
          <w:b/>
          <w:color w:val="EA5634"/>
          <w:sz w:val="44"/>
          <w:szCs w:val="22"/>
        </w:rPr>
      </w:pPr>
      <w:r w:rsidRPr="00F6127A">
        <w:rPr>
          <w:b/>
          <w:color w:val="EA5634"/>
          <w:sz w:val="44"/>
          <w:szCs w:val="22"/>
        </w:rPr>
        <w:t>Role Profile</w:t>
      </w:r>
    </w:p>
    <w:p w14:paraId="3DF4EF33" w14:textId="77777777" w:rsidR="004630AF" w:rsidRPr="00F6127A" w:rsidRDefault="004630AF" w:rsidP="004630AF">
      <w:pPr>
        <w:spacing w:after="0" w:line="240" w:lineRule="auto"/>
        <w:rPr>
          <w:b/>
          <w:szCs w:val="22"/>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4630AF" w:rsidRPr="00F6127A" w14:paraId="606363B3" w14:textId="77777777" w:rsidTr="00680FEC">
        <w:tc>
          <w:tcPr>
            <w:tcW w:w="8996" w:type="dxa"/>
          </w:tcPr>
          <w:p w14:paraId="78893F88" w14:textId="77777777" w:rsidR="004630AF" w:rsidRPr="00F6127A" w:rsidRDefault="004630AF" w:rsidP="00680FEC">
            <w:pPr>
              <w:spacing w:after="200" w:line="276" w:lineRule="auto"/>
              <w:rPr>
                <w:rFonts w:ascii="Arial" w:hAnsi="Arial" w:cs="Arial"/>
                <w:color w:val="323E4F"/>
                <w:sz w:val="24"/>
                <w:szCs w:val="24"/>
              </w:rPr>
            </w:pPr>
            <w:r w:rsidRPr="00F6127A">
              <w:rPr>
                <w:rFonts w:ascii="Arial" w:hAnsi="Arial" w:cs="Arial"/>
                <w:b/>
                <w:color w:val="323E4F"/>
                <w:sz w:val="24"/>
                <w:szCs w:val="24"/>
              </w:rPr>
              <w:t>Job title:</w:t>
            </w:r>
            <w:r w:rsidRPr="00F6127A">
              <w:rPr>
                <w:rFonts w:ascii="Arial" w:hAnsi="Arial" w:cs="Arial"/>
                <w:color w:val="323E4F"/>
                <w:sz w:val="24"/>
                <w:szCs w:val="24"/>
              </w:rPr>
              <w:t xml:space="preserve"> </w:t>
            </w:r>
          </w:p>
          <w:p w14:paraId="4457339A" w14:textId="780875A8" w:rsidR="004630AF" w:rsidRPr="00F6127A" w:rsidRDefault="004630AF" w:rsidP="00680FEC">
            <w:pPr>
              <w:spacing w:after="200" w:line="276" w:lineRule="auto"/>
              <w:rPr>
                <w:rFonts w:ascii="Arial" w:hAnsi="Arial" w:cs="Arial"/>
                <w:color w:val="323E4F"/>
                <w:sz w:val="24"/>
                <w:szCs w:val="24"/>
              </w:rPr>
            </w:pPr>
            <w:r>
              <w:rPr>
                <w:rFonts w:ascii="Arial" w:hAnsi="Arial" w:cs="Arial"/>
                <w:color w:val="323E4F"/>
                <w:sz w:val="24"/>
                <w:szCs w:val="24"/>
              </w:rPr>
              <w:t>Housing Manager – Caithness</w:t>
            </w:r>
          </w:p>
        </w:tc>
      </w:tr>
      <w:tr w:rsidR="004630AF" w:rsidRPr="00F6127A" w14:paraId="290F1D4C" w14:textId="77777777" w:rsidTr="00680FEC">
        <w:tc>
          <w:tcPr>
            <w:tcW w:w="8996" w:type="dxa"/>
          </w:tcPr>
          <w:p w14:paraId="5FF4B22D" w14:textId="77777777" w:rsidR="004630AF" w:rsidRPr="00F6127A" w:rsidRDefault="004630AF" w:rsidP="00680FEC">
            <w:pPr>
              <w:spacing w:after="200" w:line="276" w:lineRule="auto"/>
              <w:rPr>
                <w:rFonts w:ascii="Arial" w:hAnsi="Arial" w:cs="Arial"/>
                <w:b/>
                <w:color w:val="323E4F"/>
                <w:sz w:val="24"/>
                <w:szCs w:val="24"/>
              </w:rPr>
            </w:pPr>
            <w:r w:rsidRPr="00F6127A">
              <w:rPr>
                <w:rFonts w:ascii="Arial" w:hAnsi="Arial" w:cs="Arial"/>
                <w:b/>
                <w:color w:val="323E4F"/>
                <w:sz w:val="24"/>
                <w:szCs w:val="24"/>
              </w:rPr>
              <w:t xml:space="preserve">Directorate: </w:t>
            </w:r>
          </w:p>
          <w:p w14:paraId="4964549E" w14:textId="77777777" w:rsidR="004630AF" w:rsidRPr="00F6127A" w:rsidRDefault="004630AF" w:rsidP="00680FEC">
            <w:pPr>
              <w:spacing w:after="200" w:line="276" w:lineRule="auto"/>
              <w:rPr>
                <w:rFonts w:ascii="Arial" w:hAnsi="Arial" w:cs="Arial"/>
                <w:color w:val="323E4F"/>
                <w:sz w:val="24"/>
                <w:szCs w:val="24"/>
              </w:rPr>
            </w:pPr>
            <w:r w:rsidRPr="00F6127A">
              <w:rPr>
                <w:rFonts w:ascii="Arial" w:hAnsi="Arial" w:cs="Arial"/>
                <w:bCs/>
                <w:color w:val="323E4F"/>
                <w:sz w:val="24"/>
                <w:szCs w:val="24"/>
              </w:rPr>
              <w:t>Customer Services</w:t>
            </w:r>
          </w:p>
        </w:tc>
      </w:tr>
      <w:tr w:rsidR="004630AF" w:rsidRPr="00F6127A" w14:paraId="1E5E9CA9" w14:textId="77777777" w:rsidTr="00680FEC">
        <w:tc>
          <w:tcPr>
            <w:tcW w:w="8996" w:type="dxa"/>
          </w:tcPr>
          <w:p w14:paraId="43E3B5AA" w14:textId="77777777" w:rsidR="004630AF" w:rsidRPr="00F6127A" w:rsidRDefault="004630AF" w:rsidP="00680FEC">
            <w:pPr>
              <w:spacing w:after="200" w:line="276" w:lineRule="auto"/>
              <w:rPr>
                <w:rFonts w:ascii="Arial" w:hAnsi="Arial" w:cs="Arial"/>
                <w:b/>
                <w:color w:val="323E4F"/>
                <w:sz w:val="24"/>
                <w:szCs w:val="24"/>
              </w:rPr>
            </w:pPr>
            <w:r w:rsidRPr="00F6127A">
              <w:rPr>
                <w:rFonts w:ascii="Arial" w:hAnsi="Arial" w:cs="Arial"/>
                <w:b/>
                <w:color w:val="323E4F"/>
                <w:sz w:val="24"/>
                <w:szCs w:val="24"/>
              </w:rPr>
              <w:t>Accountable to:</w:t>
            </w:r>
          </w:p>
          <w:p w14:paraId="11BD186C" w14:textId="43E62EBF" w:rsidR="004630AF" w:rsidRPr="00F6127A" w:rsidRDefault="00AC0B55" w:rsidP="00680FEC">
            <w:pPr>
              <w:spacing w:after="200" w:line="276" w:lineRule="auto"/>
              <w:rPr>
                <w:rFonts w:ascii="Arial" w:hAnsi="Arial" w:cs="Arial"/>
                <w:bCs/>
                <w:color w:val="323E4F"/>
                <w:sz w:val="24"/>
                <w:szCs w:val="24"/>
              </w:rPr>
            </w:pPr>
            <w:r>
              <w:rPr>
                <w:rFonts w:ascii="Arial" w:hAnsi="Arial" w:cs="Arial"/>
                <w:bCs/>
                <w:color w:val="323E4F"/>
                <w:sz w:val="24"/>
                <w:szCs w:val="24"/>
              </w:rPr>
              <w:t>Regional</w:t>
            </w:r>
            <w:r w:rsidR="004630AF">
              <w:rPr>
                <w:rFonts w:ascii="Arial" w:hAnsi="Arial" w:cs="Arial"/>
                <w:bCs/>
                <w:color w:val="323E4F"/>
                <w:sz w:val="24"/>
                <w:szCs w:val="24"/>
              </w:rPr>
              <w:t xml:space="preserve"> Lead – North </w:t>
            </w:r>
          </w:p>
        </w:tc>
      </w:tr>
      <w:tr w:rsidR="004630AF" w:rsidRPr="00F6127A" w14:paraId="69E5B6E0" w14:textId="77777777" w:rsidTr="00680FEC">
        <w:tc>
          <w:tcPr>
            <w:tcW w:w="8996" w:type="dxa"/>
          </w:tcPr>
          <w:p w14:paraId="2EACC66E" w14:textId="418A2BE1" w:rsidR="004630AF" w:rsidRPr="00F6127A" w:rsidRDefault="004630AF" w:rsidP="00680FEC">
            <w:pPr>
              <w:spacing w:after="200" w:line="276" w:lineRule="auto"/>
              <w:rPr>
                <w:rFonts w:ascii="Arial" w:hAnsi="Arial" w:cs="Arial"/>
                <w:b/>
                <w:color w:val="323E4F"/>
                <w:sz w:val="24"/>
                <w:szCs w:val="24"/>
              </w:rPr>
            </w:pPr>
            <w:r w:rsidRPr="00F6127A">
              <w:rPr>
                <w:rFonts w:ascii="Arial" w:hAnsi="Arial" w:cs="Arial"/>
                <w:b/>
                <w:color w:val="323E4F"/>
                <w:sz w:val="24"/>
                <w:szCs w:val="24"/>
              </w:rPr>
              <w:t xml:space="preserve">Salary: </w:t>
            </w:r>
            <w:r w:rsidR="007E1987" w:rsidRPr="00190B2F">
              <w:rPr>
                <w:rFonts w:ascii="Arial" w:hAnsi="Arial" w:cs="Arial"/>
                <w:bCs/>
                <w:color w:val="323E4F"/>
                <w:sz w:val="24"/>
                <w:szCs w:val="24"/>
              </w:rPr>
              <w:t>£</w:t>
            </w:r>
            <w:r w:rsidR="00190B2F" w:rsidRPr="00190B2F">
              <w:rPr>
                <w:rFonts w:ascii="Arial" w:hAnsi="Arial" w:cs="Arial"/>
                <w:bCs/>
                <w:color w:val="323E4F"/>
                <w:sz w:val="24"/>
                <w:szCs w:val="24"/>
              </w:rPr>
              <w:t>48,095.13</w:t>
            </w:r>
          </w:p>
          <w:p w14:paraId="354524EE" w14:textId="77777777" w:rsidR="004630AF" w:rsidRPr="00F6127A" w:rsidRDefault="004630AF" w:rsidP="00680FEC">
            <w:pPr>
              <w:spacing w:after="200" w:line="276" w:lineRule="auto"/>
              <w:rPr>
                <w:rFonts w:ascii="Arial" w:hAnsi="Arial" w:cs="Arial"/>
                <w:color w:val="323E4F"/>
                <w:sz w:val="24"/>
                <w:szCs w:val="24"/>
              </w:rPr>
            </w:pPr>
          </w:p>
          <w:p w14:paraId="38A6966D" w14:textId="77777777" w:rsidR="004630AF" w:rsidRPr="00F6127A" w:rsidRDefault="004630AF" w:rsidP="00680FEC">
            <w:pPr>
              <w:spacing w:after="200" w:line="276" w:lineRule="auto"/>
              <w:rPr>
                <w:rFonts w:ascii="Arial" w:hAnsi="Arial" w:cs="Arial"/>
                <w:color w:val="323E4F"/>
                <w:sz w:val="24"/>
                <w:szCs w:val="24"/>
              </w:rPr>
            </w:pPr>
          </w:p>
        </w:tc>
      </w:tr>
      <w:tr w:rsidR="004630AF" w:rsidRPr="00F6127A" w14:paraId="2A089856" w14:textId="77777777" w:rsidTr="00680FEC">
        <w:tc>
          <w:tcPr>
            <w:tcW w:w="8996" w:type="dxa"/>
          </w:tcPr>
          <w:p w14:paraId="2CA5A311" w14:textId="4225E805" w:rsidR="004630AF" w:rsidRPr="00F6127A" w:rsidRDefault="004630AF" w:rsidP="00680FEC">
            <w:pPr>
              <w:spacing w:after="200" w:line="276" w:lineRule="auto"/>
              <w:rPr>
                <w:rFonts w:ascii="Arial" w:hAnsi="Arial" w:cs="Arial"/>
                <w:bCs/>
                <w:color w:val="323E4F"/>
                <w:sz w:val="24"/>
                <w:szCs w:val="24"/>
              </w:rPr>
            </w:pPr>
            <w:r w:rsidRPr="00F6127A">
              <w:rPr>
                <w:rFonts w:ascii="Arial" w:hAnsi="Arial" w:cs="Arial"/>
                <w:b/>
                <w:color w:val="323E4F"/>
                <w:sz w:val="24"/>
                <w:szCs w:val="24"/>
              </w:rPr>
              <w:t>People responsibility:</w:t>
            </w:r>
            <w:r>
              <w:rPr>
                <w:rFonts w:ascii="Arial" w:hAnsi="Arial" w:cs="Arial"/>
                <w:bCs/>
                <w:color w:val="323E4F"/>
                <w:sz w:val="24"/>
                <w:szCs w:val="24"/>
              </w:rPr>
              <w:t xml:space="preserve"> </w:t>
            </w:r>
            <w:r w:rsidRPr="00F6127A">
              <w:rPr>
                <w:rFonts w:ascii="Arial" w:hAnsi="Arial" w:cs="Arial"/>
                <w:bCs/>
                <w:color w:val="323E4F"/>
                <w:sz w:val="24"/>
                <w:szCs w:val="24"/>
              </w:rPr>
              <w:t>Housing Officers</w:t>
            </w:r>
            <w:r w:rsidR="00661A81">
              <w:rPr>
                <w:rFonts w:ascii="Arial" w:hAnsi="Arial" w:cs="Arial"/>
                <w:bCs/>
                <w:color w:val="323E4F"/>
                <w:sz w:val="24"/>
                <w:szCs w:val="24"/>
              </w:rPr>
              <w:t>,</w:t>
            </w:r>
            <w:r w:rsidRPr="00F6127A">
              <w:rPr>
                <w:rFonts w:ascii="Arial" w:hAnsi="Arial" w:cs="Arial"/>
                <w:bCs/>
                <w:color w:val="323E4F"/>
                <w:sz w:val="24"/>
                <w:szCs w:val="24"/>
              </w:rPr>
              <w:t xml:space="preserve"> </w:t>
            </w:r>
            <w:r w:rsidR="00F6343E">
              <w:rPr>
                <w:rFonts w:ascii="Arial" w:hAnsi="Arial" w:cs="Arial"/>
                <w:bCs/>
                <w:color w:val="323E4F"/>
                <w:sz w:val="24"/>
                <w:szCs w:val="24"/>
              </w:rPr>
              <w:t xml:space="preserve">Housing </w:t>
            </w:r>
            <w:r w:rsidRPr="00F6127A">
              <w:rPr>
                <w:rFonts w:ascii="Arial" w:hAnsi="Arial" w:cs="Arial"/>
                <w:bCs/>
                <w:color w:val="323E4F"/>
                <w:sz w:val="24"/>
                <w:szCs w:val="24"/>
              </w:rPr>
              <w:t>Assistants</w:t>
            </w:r>
            <w:r w:rsidR="00661A81">
              <w:rPr>
                <w:rFonts w:ascii="Arial" w:hAnsi="Arial" w:cs="Arial"/>
                <w:bCs/>
                <w:color w:val="323E4F"/>
                <w:sz w:val="24"/>
                <w:szCs w:val="24"/>
              </w:rPr>
              <w:t xml:space="preserve">, Court </w:t>
            </w:r>
            <w:r w:rsidR="00C577C2">
              <w:rPr>
                <w:rFonts w:ascii="Arial" w:hAnsi="Arial" w:cs="Arial"/>
                <w:bCs/>
                <w:color w:val="323E4F"/>
                <w:sz w:val="24"/>
                <w:szCs w:val="24"/>
              </w:rPr>
              <w:t>staff</w:t>
            </w:r>
            <w:r>
              <w:rPr>
                <w:rFonts w:ascii="Arial" w:hAnsi="Arial" w:cs="Arial"/>
                <w:bCs/>
                <w:color w:val="323E4F"/>
                <w:sz w:val="24"/>
                <w:szCs w:val="24"/>
              </w:rPr>
              <w:t xml:space="preserve"> and through them all staff within the remit</w:t>
            </w:r>
          </w:p>
          <w:p w14:paraId="696D8808" w14:textId="77777777" w:rsidR="004630AF" w:rsidRPr="00F6127A" w:rsidRDefault="004630AF" w:rsidP="00680FEC">
            <w:pPr>
              <w:spacing w:after="200" w:line="276" w:lineRule="auto"/>
              <w:jc w:val="center"/>
              <w:rPr>
                <w:rFonts w:ascii="Arial" w:hAnsi="Arial" w:cs="Arial"/>
                <w:color w:val="323E4F"/>
                <w:sz w:val="24"/>
                <w:szCs w:val="24"/>
              </w:rPr>
            </w:pPr>
          </w:p>
        </w:tc>
      </w:tr>
    </w:tbl>
    <w:p w14:paraId="26C8F7A1" w14:textId="77777777" w:rsidR="004630AF" w:rsidRPr="00F6127A" w:rsidRDefault="004630AF" w:rsidP="004630AF">
      <w:pPr>
        <w:spacing w:after="0" w:line="240" w:lineRule="auto"/>
        <w:rPr>
          <w:b/>
          <w:color w:val="002838"/>
          <w:szCs w:val="22"/>
        </w:rPr>
      </w:pPr>
    </w:p>
    <w:p w14:paraId="06D0B3E8" w14:textId="77777777" w:rsidR="004630AF" w:rsidRPr="00F6127A" w:rsidRDefault="004630AF" w:rsidP="004630AF">
      <w:pPr>
        <w:spacing w:after="0" w:line="240" w:lineRule="auto"/>
        <w:rPr>
          <w:b/>
          <w:color w:val="EA5634"/>
          <w:sz w:val="28"/>
          <w:szCs w:val="22"/>
        </w:rPr>
      </w:pPr>
      <w:r w:rsidRPr="00F6127A">
        <w:rPr>
          <w:b/>
          <w:color w:val="EA5634"/>
          <w:sz w:val="28"/>
          <w:szCs w:val="22"/>
        </w:rPr>
        <w:t>Background</w:t>
      </w:r>
    </w:p>
    <w:p w14:paraId="0F928BA6" w14:textId="77777777" w:rsidR="004630AF" w:rsidRPr="00F6127A" w:rsidRDefault="004630AF" w:rsidP="004630AF">
      <w:pPr>
        <w:spacing w:after="0" w:line="240" w:lineRule="auto"/>
        <w:rPr>
          <w:b/>
          <w:color w:val="002838"/>
          <w:szCs w:val="22"/>
        </w:rPr>
      </w:pPr>
    </w:p>
    <w:p w14:paraId="040413E9" w14:textId="77777777" w:rsidR="004630AF" w:rsidRPr="00F6127A" w:rsidRDefault="004630AF" w:rsidP="004630AF">
      <w:pPr>
        <w:spacing w:after="0" w:line="240" w:lineRule="auto"/>
        <w:rPr>
          <w:bCs/>
          <w:color w:val="000000" w:themeColor="text1"/>
          <w:szCs w:val="22"/>
        </w:rPr>
      </w:pPr>
      <w:r w:rsidRPr="00F6127A">
        <w:rPr>
          <w:bCs/>
          <w:color w:val="000000" w:themeColor="text1"/>
          <w:szCs w:val="22"/>
        </w:rPr>
        <w:t xml:space="preserve">Cairn Housing Association provides tenants with affordable housing across 24 local authorities across Scotland. We provide a range of properties that include general needs, available to anyone over the age of 16, through to accommodation specifically aimed at those aged 50 and above which include amenity, retirement, and sheltered housing. </w:t>
      </w:r>
    </w:p>
    <w:p w14:paraId="2B7C7264" w14:textId="77777777" w:rsidR="004630AF" w:rsidRPr="00F6127A" w:rsidRDefault="004630AF" w:rsidP="004630AF">
      <w:pPr>
        <w:spacing w:after="0" w:line="240" w:lineRule="auto"/>
        <w:rPr>
          <w:bCs/>
          <w:color w:val="000000" w:themeColor="text1"/>
          <w:szCs w:val="22"/>
        </w:rPr>
      </w:pPr>
    </w:p>
    <w:p w14:paraId="603D2843" w14:textId="77777777" w:rsidR="004630AF" w:rsidRPr="00F6127A" w:rsidRDefault="004630AF" w:rsidP="004630AF">
      <w:pPr>
        <w:spacing w:after="0" w:line="240" w:lineRule="auto"/>
        <w:rPr>
          <w:b/>
          <w:color w:val="EA5634"/>
          <w:sz w:val="28"/>
          <w:szCs w:val="22"/>
        </w:rPr>
      </w:pPr>
      <w:bookmarkStart w:id="0" w:name="_Hlk124774486"/>
      <w:bookmarkStart w:id="1" w:name="_Hlk78880988"/>
      <w:r w:rsidRPr="00F6127A">
        <w:rPr>
          <w:b/>
          <w:color w:val="EA5634"/>
          <w:sz w:val="28"/>
          <w:szCs w:val="22"/>
        </w:rPr>
        <w:t>Job Purpose</w:t>
      </w:r>
    </w:p>
    <w:bookmarkEnd w:id="0"/>
    <w:p w14:paraId="253E8C8D" w14:textId="77777777" w:rsidR="004630AF" w:rsidRPr="00F6127A" w:rsidRDefault="004630AF" w:rsidP="004630AF">
      <w:pPr>
        <w:spacing w:after="0" w:line="240" w:lineRule="auto"/>
        <w:rPr>
          <w:b/>
          <w:color w:val="EA5634"/>
          <w:sz w:val="28"/>
          <w:szCs w:val="22"/>
        </w:rPr>
      </w:pPr>
    </w:p>
    <w:p w14:paraId="6BA2BA83" w14:textId="77777777" w:rsidR="004630AF" w:rsidRPr="00F6127A" w:rsidRDefault="004630AF" w:rsidP="004630AF">
      <w:pPr>
        <w:spacing w:after="0" w:line="240" w:lineRule="auto"/>
        <w:rPr>
          <w:bCs/>
          <w:color w:val="000000" w:themeColor="text1"/>
        </w:rPr>
      </w:pPr>
      <w:r w:rsidRPr="00F6127A">
        <w:rPr>
          <w:bCs/>
          <w:color w:val="000000" w:themeColor="text1"/>
        </w:rPr>
        <w:t>To lead the delivery of our comprehensive neighbourhood focussed housing management service, the overall customer service offer that meet the Cairn Group’s Corporate Vision, Purpose, Values and Goals across our North area of operation that includes the Highlands and Caithness.</w:t>
      </w:r>
    </w:p>
    <w:p w14:paraId="5CDA23C2" w14:textId="77777777" w:rsidR="004630AF" w:rsidRPr="00F6127A" w:rsidRDefault="004630AF" w:rsidP="004630AF">
      <w:pPr>
        <w:spacing w:after="0" w:line="240" w:lineRule="auto"/>
        <w:rPr>
          <w:bCs/>
          <w:color w:val="000000" w:themeColor="text1"/>
        </w:rPr>
      </w:pPr>
    </w:p>
    <w:p w14:paraId="379AA02B" w14:textId="3DE2D045" w:rsidR="004630AF" w:rsidRPr="00F6127A" w:rsidRDefault="004630AF" w:rsidP="004630AF">
      <w:pPr>
        <w:spacing w:after="0" w:line="240" w:lineRule="auto"/>
        <w:rPr>
          <w:bCs/>
          <w:color w:val="000000" w:themeColor="text1"/>
        </w:rPr>
      </w:pPr>
      <w:bookmarkStart w:id="2" w:name="_Hlk125707626"/>
      <w:r w:rsidRPr="00F6127A">
        <w:rPr>
          <w:bCs/>
          <w:color w:val="000000" w:themeColor="text1"/>
        </w:rPr>
        <w:t>The</w:t>
      </w:r>
      <w:r>
        <w:rPr>
          <w:bCs/>
          <w:color w:val="000000" w:themeColor="text1"/>
        </w:rPr>
        <w:t xml:space="preserve"> Housing Manager </w:t>
      </w:r>
      <w:r w:rsidRPr="00F6127A">
        <w:rPr>
          <w:bCs/>
          <w:color w:val="000000" w:themeColor="text1"/>
        </w:rPr>
        <w:t>(</w:t>
      </w:r>
      <w:r>
        <w:rPr>
          <w:bCs/>
          <w:color w:val="000000" w:themeColor="text1"/>
        </w:rPr>
        <w:t>Caithness</w:t>
      </w:r>
      <w:r w:rsidRPr="00F6127A">
        <w:rPr>
          <w:bCs/>
          <w:color w:val="000000" w:themeColor="text1"/>
        </w:rPr>
        <w:t xml:space="preserve">) </w:t>
      </w:r>
      <w:bookmarkEnd w:id="2"/>
      <w:r w:rsidRPr="00F6127A">
        <w:rPr>
          <w:bCs/>
          <w:color w:val="000000" w:themeColor="text1"/>
        </w:rPr>
        <w:t xml:space="preserve">will support the </w:t>
      </w:r>
      <w:r w:rsidR="00190B2F">
        <w:rPr>
          <w:bCs/>
          <w:color w:val="000000" w:themeColor="text1"/>
        </w:rPr>
        <w:t>Regional</w:t>
      </w:r>
      <w:r>
        <w:rPr>
          <w:bCs/>
          <w:color w:val="000000" w:themeColor="text1"/>
        </w:rPr>
        <w:t xml:space="preserve"> Lead </w:t>
      </w:r>
      <w:r w:rsidRPr="00F6127A">
        <w:rPr>
          <w:bCs/>
          <w:color w:val="000000" w:themeColor="text1"/>
        </w:rPr>
        <w:t>in the leadership of the</w:t>
      </w:r>
      <w:r>
        <w:rPr>
          <w:bCs/>
          <w:color w:val="000000" w:themeColor="text1"/>
        </w:rPr>
        <w:t xml:space="preserve"> Caithness </w:t>
      </w:r>
      <w:r w:rsidR="008C1663">
        <w:rPr>
          <w:bCs/>
          <w:color w:val="000000" w:themeColor="text1"/>
        </w:rPr>
        <w:t>area, including</w:t>
      </w:r>
      <w:r w:rsidRPr="00F6127A">
        <w:rPr>
          <w:bCs/>
          <w:color w:val="000000" w:themeColor="text1"/>
        </w:rPr>
        <w:t xml:space="preserve"> deputising where appropriate and necessary</w:t>
      </w:r>
      <w:r w:rsidR="00F6343E">
        <w:rPr>
          <w:bCs/>
          <w:color w:val="000000" w:themeColor="text1"/>
        </w:rPr>
        <w:t>.</w:t>
      </w:r>
    </w:p>
    <w:p w14:paraId="41FF7188" w14:textId="77777777" w:rsidR="004630AF" w:rsidRPr="00F6127A" w:rsidRDefault="004630AF" w:rsidP="004630AF">
      <w:pPr>
        <w:spacing w:after="0" w:line="240" w:lineRule="auto"/>
        <w:rPr>
          <w:bCs/>
          <w:color w:val="000000" w:themeColor="text1"/>
        </w:rPr>
      </w:pPr>
    </w:p>
    <w:p w14:paraId="7FB3350F" w14:textId="7F67A22C" w:rsidR="004630AF" w:rsidRPr="00F6127A" w:rsidRDefault="004630AF" w:rsidP="004630AF">
      <w:pPr>
        <w:spacing w:after="0" w:line="240" w:lineRule="auto"/>
        <w:rPr>
          <w:bCs/>
          <w:color w:val="000000" w:themeColor="text1"/>
        </w:rPr>
      </w:pPr>
      <w:r w:rsidRPr="00F6127A">
        <w:rPr>
          <w:bCs/>
          <w:color w:val="000000" w:themeColor="text1"/>
        </w:rPr>
        <w:t>The</w:t>
      </w:r>
      <w:r>
        <w:rPr>
          <w:bCs/>
          <w:color w:val="000000" w:themeColor="text1"/>
        </w:rPr>
        <w:t xml:space="preserve"> Housing Manger (Caithness) </w:t>
      </w:r>
      <w:r w:rsidRPr="00F6127A">
        <w:rPr>
          <w:bCs/>
          <w:color w:val="000000" w:themeColor="text1"/>
        </w:rPr>
        <w:t>will work in partnership and collaboration with their counterpart</w:t>
      </w:r>
      <w:r>
        <w:rPr>
          <w:bCs/>
          <w:color w:val="000000" w:themeColor="text1"/>
        </w:rPr>
        <w:t xml:space="preserve">s </w:t>
      </w:r>
      <w:r w:rsidRPr="00F6127A">
        <w:rPr>
          <w:bCs/>
          <w:color w:val="000000" w:themeColor="text1"/>
        </w:rPr>
        <w:t xml:space="preserve">to ensure effective delivery of the Group’s Housing Management services, including </w:t>
      </w:r>
      <w:r>
        <w:rPr>
          <w:bCs/>
          <w:color w:val="000000" w:themeColor="text1"/>
        </w:rPr>
        <w:t>all aspects of tenancy management including i</w:t>
      </w:r>
      <w:r w:rsidRPr="00F6127A">
        <w:rPr>
          <w:bCs/>
          <w:color w:val="000000" w:themeColor="text1"/>
        </w:rPr>
        <w:t xml:space="preserve">ncome </w:t>
      </w:r>
      <w:r>
        <w:rPr>
          <w:bCs/>
          <w:color w:val="000000" w:themeColor="text1"/>
        </w:rPr>
        <w:t>m</w:t>
      </w:r>
      <w:r w:rsidRPr="00F6127A">
        <w:rPr>
          <w:bCs/>
          <w:color w:val="000000" w:themeColor="text1"/>
        </w:rPr>
        <w:t>anagement</w:t>
      </w:r>
      <w:r>
        <w:rPr>
          <w:bCs/>
          <w:color w:val="000000" w:themeColor="text1"/>
        </w:rPr>
        <w:t xml:space="preserve"> and collection</w:t>
      </w:r>
      <w:r w:rsidRPr="00F6127A">
        <w:rPr>
          <w:bCs/>
          <w:color w:val="000000" w:themeColor="text1"/>
        </w:rPr>
        <w:t xml:space="preserve">, </w:t>
      </w:r>
      <w:r>
        <w:rPr>
          <w:bCs/>
          <w:color w:val="000000" w:themeColor="text1"/>
        </w:rPr>
        <w:t>n</w:t>
      </w:r>
      <w:r w:rsidRPr="00F6127A">
        <w:rPr>
          <w:bCs/>
          <w:color w:val="000000" w:themeColor="text1"/>
        </w:rPr>
        <w:t xml:space="preserve">eighbourhood </w:t>
      </w:r>
      <w:r>
        <w:rPr>
          <w:bCs/>
          <w:color w:val="000000" w:themeColor="text1"/>
        </w:rPr>
        <w:t>a</w:t>
      </w:r>
      <w:r w:rsidRPr="00F6127A">
        <w:rPr>
          <w:bCs/>
          <w:color w:val="000000" w:themeColor="text1"/>
        </w:rPr>
        <w:t xml:space="preserve">pproaches, </w:t>
      </w:r>
      <w:r>
        <w:rPr>
          <w:bCs/>
          <w:color w:val="000000" w:themeColor="text1"/>
        </w:rPr>
        <w:t>t</w:t>
      </w:r>
      <w:r w:rsidRPr="00F6127A">
        <w:rPr>
          <w:bCs/>
          <w:color w:val="000000" w:themeColor="text1"/>
        </w:rPr>
        <w:t xml:space="preserve">enancy </w:t>
      </w:r>
      <w:r>
        <w:rPr>
          <w:bCs/>
          <w:color w:val="000000" w:themeColor="text1"/>
        </w:rPr>
        <w:t>s</w:t>
      </w:r>
      <w:r w:rsidRPr="00F6127A">
        <w:rPr>
          <w:bCs/>
          <w:color w:val="000000" w:themeColor="text1"/>
        </w:rPr>
        <w:t xml:space="preserve">ustainment and </w:t>
      </w:r>
      <w:r>
        <w:rPr>
          <w:bCs/>
          <w:color w:val="000000" w:themeColor="text1"/>
        </w:rPr>
        <w:t>c</w:t>
      </w:r>
      <w:r w:rsidRPr="00F6127A">
        <w:rPr>
          <w:bCs/>
          <w:color w:val="000000" w:themeColor="text1"/>
        </w:rPr>
        <w:t xml:space="preserve">ustomer </w:t>
      </w:r>
      <w:r>
        <w:rPr>
          <w:bCs/>
          <w:color w:val="000000" w:themeColor="text1"/>
        </w:rPr>
        <w:t>s</w:t>
      </w:r>
      <w:r w:rsidRPr="00F6127A">
        <w:rPr>
          <w:bCs/>
          <w:color w:val="000000" w:themeColor="text1"/>
        </w:rPr>
        <w:t xml:space="preserve">ervice and </w:t>
      </w:r>
      <w:r>
        <w:rPr>
          <w:bCs/>
          <w:color w:val="000000" w:themeColor="text1"/>
        </w:rPr>
        <w:t>e</w:t>
      </w:r>
      <w:r w:rsidRPr="00F6127A">
        <w:rPr>
          <w:bCs/>
          <w:color w:val="000000" w:themeColor="text1"/>
        </w:rPr>
        <w:t>ngagement</w:t>
      </w:r>
      <w:r>
        <w:rPr>
          <w:bCs/>
          <w:color w:val="000000" w:themeColor="text1"/>
        </w:rPr>
        <w:t xml:space="preserve">. This also includes ensuring that all our homes </w:t>
      </w:r>
      <w:r>
        <w:rPr>
          <w:bCs/>
          <w:color w:val="000000" w:themeColor="text1"/>
        </w:rPr>
        <w:lastRenderedPageBreak/>
        <w:t>and estates are well managed both proactively and reactively and are safe and desirable places for our customers and communities. The role is crucial in facilitating effective productive relationships with a wide range of external and internal partners and stakeholders.</w:t>
      </w:r>
    </w:p>
    <w:p w14:paraId="19078BAB" w14:textId="77777777" w:rsidR="004630AF" w:rsidRPr="00F6127A" w:rsidRDefault="004630AF" w:rsidP="004630AF">
      <w:pPr>
        <w:spacing w:after="0" w:line="240" w:lineRule="auto"/>
        <w:rPr>
          <w:bCs/>
          <w:color w:val="000000" w:themeColor="text1"/>
        </w:rPr>
      </w:pPr>
    </w:p>
    <w:p w14:paraId="5185E57A" w14:textId="72AEAC39" w:rsidR="004630AF" w:rsidRPr="00F6127A" w:rsidRDefault="004630AF" w:rsidP="004630AF">
      <w:pPr>
        <w:spacing w:after="0" w:line="240" w:lineRule="auto"/>
        <w:rPr>
          <w:bCs/>
          <w:color w:val="000000" w:themeColor="text1"/>
        </w:rPr>
      </w:pPr>
      <w:r w:rsidRPr="00F6127A">
        <w:rPr>
          <w:bCs/>
          <w:color w:val="000000" w:themeColor="text1"/>
        </w:rPr>
        <w:t>The</w:t>
      </w:r>
      <w:r>
        <w:rPr>
          <w:bCs/>
          <w:color w:val="000000" w:themeColor="text1"/>
        </w:rPr>
        <w:t xml:space="preserve"> Housing Manager (Caithness</w:t>
      </w:r>
      <w:r w:rsidRPr="00F6127A">
        <w:rPr>
          <w:bCs/>
          <w:color w:val="000000" w:themeColor="text1"/>
        </w:rPr>
        <w:t>) will provide active and visible operational leadership:</w:t>
      </w:r>
    </w:p>
    <w:p w14:paraId="18C168AB" w14:textId="77777777" w:rsidR="004630AF" w:rsidRPr="00F6127A" w:rsidRDefault="004630AF" w:rsidP="004630AF">
      <w:pPr>
        <w:spacing w:after="0" w:line="240" w:lineRule="auto"/>
        <w:rPr>
          <w:bCs/>
          <w:color w:val="000000" w:themeColor="text1"/>
        </w:rPr>
      </w:pPr>
    </w:p>
    <w:p w14:paraId="4ED91873" w14:textId="77777777" w:rsidR="004630AF" w:rsidRPr="00F6127A" w:rsidRDefault="004630AF" w:rsidP="004630AF">
      <w:pPr>
        <w:numPr>
          <w:ilvl w:val="0"/>
          <w:numId w:val="8"/>
        </w:numPr>
        <w:spacing w:after="0" w:line="240" w:lineRule="auto"/>
        <w:contextualSpacing/>
        <w:rPr>
          <w:bCs/>
          <w:color w:val="000000" w:themeColor="text1"/>
        </w:rPr>
      </w:pPr>
      <w:r w:rsidRPr="00F6127A">
        <w:rPr>
          <w:bCs/>
          <w:color w:val="000000" w:themeColor="text1"/>
        </w:rPr>
        <w:t>To manage, motivate, support, and inspire a team to deliver a high quality housing management and support service ensuring customers’ needs are met and strategic objectives and team plans are successfully delivered.</w:t>
      </w:r>
    </w:p>
    <w:p w14:paraId="798BD3AF" w14:textId="77777777" w:rsidR="004630AF" w:rsidRPr="00F6127A" w:rsidRDefault="004630AF" w:rsidP="004630AF">
      <w:pPr>
        <w:numPr>
          <w:ilvl w:val="0"/>
          <w:numId w:val="8"/>
        </w:numPr>
        <w:spacing w:after="0" w:line="240" w:lineRule="auto"/>
        <w:contextualSpacing/>
        <w:rPr>
          <w:bCs/>
          <w:color w:val="000000" w:themeColor="text1"/>
        </w:rPr>
      </w:pPr>
      <w:r w:rsidRPr="00F6127A">
        <w:rPr>
          <w:bCs/>
          <w:color w:val="000000" w:themeColor="text1"/>
        </w:rPr>
        <w:t>Ensure that the team provides excellent services and constantly seeks opportunities to improve and develop services to fulfil the Groups goals.</w:t>
      </w:r>
    </w:p>
    <w:bookmarkEnd w:id="1"/>
    <w:p w14:paraId="0444CD99" w14:textId="77777777" w:rsidR="004630AF" w:rsidRPr="00F6127A" w:rsidRDefault="004630AF" w:rsidP="004630AF">
      <w:pPr>
        <w:spacing w:after="0" w:line="240" w:lineRule="auto"/>
        <w:rPr>
          <w:b/>
          <w:color w:val="002838"/>
          <w:szCs w:val="22"/>
        </w:rPr>
      </w:pPr>
    </w:p>
    <w:p w14:paraId="5E902525" w14:textId="77777777" w:rsidR="004630AF" w:rsidRPr="00F6127A" w:rsidRDefault="004630AF" w:rsidP="004630AF">
      <w:pPr>
        <w:spacing w:after="0" w:line="240" w:lineRule="auto"/>
        <w:rPr>
          <w:b/>
          <w:color w:val="EA5634"/>
          <w:sz w:val="28"/>
          <w:szCs w:val="22"/>
        </w:rPr>
      </w:pPr>
      <w:r w:rsidRPr="00F6127A">
        <w:rPr>
          <w:b/>
          <w:color w:val="EA5634"/>
          <w:sz w:val="28"/>
          <w:szCs w:val="22"/>
        </w:rPr>
        <w:t>Principal Accountabilities</w:t>
      </w:r>
    </w:p>
    <w:p w14:paraId="5AEDEFFB" w14:textId="77777777" w:rsidR="004630AF" w:rsidRPr="00F6127A" w:rsidRDefault="004630AF" w:rsidP="004630AF">
      <w:pPr>
        <w:spacing w:after="0" w:line="240" w:lineRule="auto"/>
        <w:rPr>
          <w:b/>
          <w:color w:val="EA5634"/>
          <w:sz w:val="28"/>
          <w:szCs w:val="22"/>
        </w:rPr>
      </w:pPr>
    </w:p>
    <w:p w14:paraId="751C4D77" w14:textId="77777777" w:rsidR="004630AF" w:rsidRDefault="004630AF" w:rsidP="004630AF">
      <w:pPr>
        <w:numPr>
          <w:ilvl w:val="0"/>
          <w:numId w:val="9"/>
        </w:numPr>
        <w:spacing w:after="200" w:line="276" w:lineRule="auto"/>
        <w:contextualSpacing/>
        <w:jc w:val="both"/>
        <w:rPr>
          <w:rFonts w:eastAsia="Calibri"/>
        </w:rPr>
      </w:pPr>
      <w:r>
        <w:rPr>
          <w:rFonts w:eastAsia="Calibri"/>
        </w:rPr>
        <w:t>To lead and manage the delivery of comprehensive, customer focused and responsive tenancy and estate management services within the neighbourhood.</w:t>
      </w:r>
    </w:p>
    <w:p w14:paraId="59D4D3E7" w14:textId="77777777" w:rsidR="004630AF" w:rsidRDefault="004630AF" w:rsidP="004630AF">
      <w:pPr>
        <w:numPr>
          <w:ilvl w:val="0"/>
          <w:numId w:val="9"/>
        </w:numPr>
        <w:spacing w:after="200" w:line="276" w:lineRule="auto"/>
        <w:contextualSpacing/>
        <w:jc w:val="both"/>
        <w:rPr>
          <w:rFonts w:eastAsia="Calibri"/>
        </w:rPr>
      </w:pPr>
      <w:r>
        <w:rPr>
          <w:rFonts w:eastAsia="Calibri"/>
        </w:rPr>
        <w:t>To lead the team on the delivery of high quality, customer focussed, tenancy and estate management services to geographically spread and mixed tenure neighbourhoods; proactively managing performance to meet targets and provide outcomes in line with Cairn Group service standards and values.</w:t>
      </w:r>
    </w:p>
    <w:p w14:paraId="54D2208E" w14:textId="77777777" w:rsidR="004630AF" w:rsidRDefault="004630AF" w:rsidP="004630AF">
      <w:pPr>
        <w:numPr>
          <w:ilvl w:val="0"/>
          <w:numId w:val="9"/>
        </w:numPr>
        <w:spacing w:after="200" w:line="276" w:lineRule="auto"/>
        <w:contextualSpacing/>
        <w:jc w:val="both"/>
        <w:rPr>
          <w:rFonts w:eastAsia="Calibri"/>
        </w:rPr>
      </w:pPr>
      <w:r>
        <w:rPr>
          <w:rFonts w:eastAsia="Calibri"/>
        </w:rPr>
        <w:t>To creatively manage your team to sustain tenancies, neighbourhoods, and our properties.</w:t>
      </w:r>
    </w:p>
    <w:p w14:paraId="1C37C70C" w14:textId="77777777" w:rsidR="004630AF" w:rsidRDefault="004630AF" w:rsidP="004630AF">
      <w:pPr>
        <w:numPr>
          <w:ilvl w:val="0"/>
          <w:numId w:val="9"/>
        </w:numPr>
        <w:spacing w:after="200" w:line="276" w:lineRule="auto"/>
        <w:contextualSpacing/>
        <w:jc w:val="both"/>
        <w:rPr>
          <w:rFonts w:eastAsia="Calibri"/>
        </w:rPr>
      </w:pPr>
      <w:r>
        <w:rPr>
          <w:rFonts w:eastAsia="Calibri"/>
        </w:rPr>
        <w:t>To lead your team your team, providing appropriate support and advice, to ensure the effective management of anti-social behaviour in line with service standards.</w:t>
      </w:r>
    </w:p>
    <w:p w14:paraId="22DBDA92" w14:textId="77777777" w:rsidR="004630AF" w:rsidRDefault="004630AF" w:rsidP="004630AF">
      <w:pPr>
        <w:numPr>
          <w:ilvl w:val="0"/>
          <w:numId w:val="9"/>
        </w:numPr>
        <w:spacing w:after="200" w:line="276" w:lineRule="auto"/>
        <w:contextualSpacing/>
        <w:jc w:val="both"/>
        <w:rPr>
          <w:rFonts w:eastAsia="Calibri"/>
        </w:rPr>
      </w:pPr>
      <w:r>
        <w:rPr>
          <w:rFonts w:eastAsia="Calibri"/>
        </w:rPr>
        <w:t>To lead and take ownership of customer and neighbourhood issues and complaints, ensuring they are dealt with in a timely and effective way, identifying and implementing any service improvements.</w:t>
      </w:r>
    </w:p>
    <w:p w14:paraId="675CEA41" w14:textId="77777777" w:rsidR="004630AF" w:rsidRDefault="004630AF" w:rsidP="004630AF">
      <w:pPr>
        <w:numPr>
          <w:ilvl w:val="0"/>
          <w:numId w:val="9"/>
        </w:numPr>
        <w:spacing w:after="200" w:line="276" w:lineRule="auto"/>
        <w:contextualSpacing/>
        <w:jc w:val="both"/>
        <w:rPr>
          <w:rFonts w:eastAsia="Calibri"/>
        </w:rPr>
      </w:pPr>
      <w:r>
        <w:rPr>
          <w:rFonts w:eastAsia="Calibri"/>
        </w:rPr>
        <w:t>To recruit employees, manage and develop performance, provide training, support  and guidance to ensure the team and individuals are high performing.</w:t>
      </w:r>
    </w:p>
    <w:p w14:paraId="7293A9EF" w14:textId="77777777" w:rsidR="004630AF" w:rsidRDefault="004630AF" w:rsidP="004630AF">
      <w:pPr>
        <w:numPr>
          <w:ilvl w:val="0"/>
          <w:numId w:val="9"/>
        </w:numPr>
        <w:spacing w:after="200" w:line="276" w:lineRule="auto"/>
        <w:contextualSpacing/>
        <w:jc w:val="both"/>
        <w:rPr>
          <w:rFonts w:eastAsia="Calibri"/>
        </w:rPr>
      </w:pPr>
      <w:r>
        <w:rPr>
          <w:rFonts w:eastAsia="Calibri"/>
        </w:rPr>
        <w:t>Manage employee attendance. Take appropriate actions in line with company policy to support employees back to work, liaising with HR and Occupational Health as appropriate.</w:t>
      </w:r>
    </w:p>
    <w:p w14:paraId="25EB2C5D" w14:textId="77777777" w:rsidR="004630AF" w:rsidRDefault="004630AF" w:rsidP="004630AF">
      <w:pPr>
        <w:numPr>
          <w:ilvl w:val="0"/>
          <w:numId w:val="9"/>
        </w:numPr>
        <w:spacing w:after="200" w:line="276" w:lineRule="auto"/>
        <w:contextualSpacing/>
        <w:jc w:val="both"/>
        <w:rPr>
          <w:rFonts w:eastAsia="Calibri"/>
        </w:rPr>
      </w:pPr>
      <w:r>
        <w:rPr>
          <w:rFonts w:eastAsia="Calibri"/>
        </w:rPr>
        <w:t>To comply with policies and procedures for Health &amp; Safety at work; carrying out appropriate employee Risk Assessments and employee training as required.</w:t>
      </w:r>
    </w:p>
    <w:p w14:paraId="4A11AD0C" w14:textId="77777777" w:rsidR="004630AF" w:rsidRDefault="004630AF" w:rsidP="004630AF">
      <w:pPr>
        <w:numPr>
          <w:ilvl w:val="0"/>
          <w:numId w:val="9"/>
        </w:numPr>
        <w:spacing w:after="200" w:line="276" w:lineRule="auto"/>
        <w:contextualSpacing/>
        <w:jc w:val="both"/>
        <w:rPr>
          <w:rFonts w:eastAsia="Calibri"/>
        </w:rPr>
      </w:pPr>
      <w:r>
        <w:rPr>
          <w:rFonts w:eastAsia="Calibri"/>
        </w:rPr>
        <w:t>Ensure compliance and reporting of any issues.</w:t>
      </w:r>
    </w:p>
    <w:p w14:paraId="23288738" w14:textId="77777777" w:rsidR="004630AF" w:rsidRDefault="004630AF" w:rsidP="004630AF">
      <w:pPr>
        <w:numPr>
          <w:ilvl w:val="0"/>
          <w:numId w:val="9"/>
        </w:numPr>
        <w:spacing w:after="200" w:line="276" w:lineRule="auto"/>
        <w:contextualSpacing/>
        <w:jc w:val="both"/>
        <w:rPr>
          <w:rFonts w:eastAsia="Calibri"/>
        </w:rPr>
      </w:pPr>
      <w:r>
        <w:rPr>
          <w:rFonts w:eastAsia="Calibri"/>
        </w:rPr>
        <w:t>To lead on developing and reviewing tenancy and estate management policies and procedures, facilitating, and delivering training to relevant employees.</w:t>
      </w:r>
    </w:p>
    <w:p w14:paraId="64D82B5C" w14:textId="77777777" w:rsidR="004630AF" w:rsidRDefault="004630AF" w:rsidP="004630AF">
      <w:pPr>
        <w:numPr>
          <w:ilvl w:val="0"/>
          <w:numId w:val="9"/>
        </w:numPr>
        <w:spacing w:after="200" w:line="276" w:lineRule="auto"/>
        <w:contextualSpacing/>
        <w:jc w:val="both"/>
        <w:rPr>
          <w:rFonts w:eastAsia="Calibri"/>
        </w:rPr>
      </w:pPr>
      <w:r>
        <w:rPr>
          <w:rFonts w:eastAsia="Calibri"/>
        </w:rPr>
        <w:t>To manage budgets and ensure value for money.</w:t>
      </w:r>
    </w:p>
    <w:p w14:paraId="54045538" w14:textId="21E30DF1" w:rsidR="004630AF" w:rsidRDefault="004630AF" w:rsidP="004630AF">
      <w:pPr>
        <w:numPr>
          <w:ilvl w:val="0"/>
          <w:numId w:val="9"/>
        </w:numPr>
        <w:spacing w:after="200" w:line="276" w:lineRule="auto"/>
        <w:contextualSpacing/>
        <w:jc w:val="both"/>
        <w:rPr>
          <w:rFonts w:eastAsia="Calibri"/>
        </w:rPr>
      </w:pPr>
      <w:r>
        <w:rPr>
          <w:rFonts w:eastAsia="Calibri"/>
        </w:rPr>
        <w:t>To support other Directorates where appropriate to minimis</w:t>
      </w:r>
      <w:r w:rsidR="001B4C6F">
        <w:rPr>
          <w:rFonts w:eastAsia="Calibri"/>
        </w:rPr>
        <w:t>e</w:t>
      </w:r>
      <w:r>
        <w:rPr>
          <w:rFonts w:eastAsia="Calibri"/>
        </w:rPr>
        <w:t xml:space="preserve"> costs and maximise income in line with company’s priorities.</w:t>
      </w:r>
    </w:p>
    <w:p w14:paraId="4546154B" w14:textId="32E8B7E8" w:rsidR="004630AF" w:rsidRDefault="00C03867" w:rsidP="004630AF">
      <w:pPr>
        <w:numPr>
          <w:ilvl w:val="0"/>
          <w:numId w:val="9"/>
        </w:numPr>
        <w:spacing w:after="200" w:line="276" w:lineRule="auto"/>
        <w:contextualSpacing/>
        <w:jc w:val="both"/>
        <w:rPr>
          <w:rFonts w:eastAsia="Calibri"/>
        </w:rPr>
      </w:pPr>
      <w:r>
        <w:rPr>
          <w:rFonts w:eastAsia="Calibri"/>
        </w:rPr>
        <w:lastRenderedPageBreak/>
        <w:t>Assist</w:t>
      </w:r>
      <w:r w:rsidR="004630AF">
        <w:rPr>
          <w:rFonts w:eastAsia="Calibri"/>
        </w:rPr>
        <w:t xml:space="preserve"> on decision making for the Cairn Group in terms of the Common Housing Registers and partnership working such as Rapid Rehousing/Housing First.</w:t>
      </w:r>
    </w:p>
    <w:p w14:paraId="2CABB0D2" w14:textId="77777777" w:rsidR="004630AF" w:rsidRPr="00F6127A" w:rsidRDefault="004630AF" w:rsidP="004630AF">
      <w:pPr>
        <w:numPr>
          <w:ilvl w:val="0"/>
          <w:numId w:val="9"/>
        </w:numPr>
        <w:spacing w:after="200" w:line="276" w:lineRule="auto"/>
        <w:contextualSpacing/>
        <w:jc w:val="both"/>
        <w:rPr>
          <w:rFonts w:eastAsia="Calibri"/>
        </w:rPr>
      </w:pPr>
      <w:r>
        <w:rPr>
          <w:rFonts w:eastAsia="Calibri"/>
        </w:rPr>
        <w:t>Identify, initiate, and develop partnerships and agreements with other RSL’s, LA’s, refugee, and asylum resettlement projects and other agencies as appropriate.</w:t>
      </w:r>
    </w:p>
    <w:p w14:paraId="51AB2235"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Support teams in setting appropriate goals and targets and establish an assurance framework that will enable progress to be monitored and areas for additional support to be identified.</w:t>
      </w:r>
    </w:p>
    <w:p w14:paraId="2D4C34C1"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Deliver an effective customer focussed housing</w:t>
      </w:r>
      <w:r>
        <w:rPr>
          <w:rFonts w:eastAsia="Calibri"/>
        </w:rPr>
        <w:t xml:space="preserve"> </w:t>
      </w:r>
      <w:r w:rsidRPr="00F6127A">
        <w:rPr>
          <w:rFonts w:eastAsia="Calibri"/>
        </w:rPr>
        <w:t xml:space="preserve">service working with multi-agency partners which embraces </w:t>
      </w:r>
      <w:r>
        <w:rPr>
          <w:rFonts w:eastAsia="Calibri"/>
        </w:rPr>
        <w:t xml:space="preserve">the </w:t>
      </w:r>
      <w:r w:rsidRPr="00F6127A">
        <w:rPr>
          <w:rFonts w:eastAsia="Calibri"/>
        </w:rPr>
        <w:t>Cair</w:t>
      </w:r>
      <w:r>
        <w:rPr>
          <w:rFonts w:eastAsia="Calibri"/>
        </w:rPr>
        <w:t xml:space="preserve">n Group </w:t>
      </w:r>
      <w:r w:rsidRPr="00F6127A">
        <w:rPr>
          <w:rFonts w:eastAsia="Calibri"/>
        </w:rPr>
        <w:t>culture, current and future legislation, policy, procedure, and best practice.</w:t>
      </w:r>
    </w:p>
    <w:p w14:paraId="5F90A05C"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Lead and develop the housing and customer services delivery teams to ensure customers receive an excellent service and that our services are delivered in line with agreed performance targets and KPI’s.</w:t>
      </w:r>
    </w:p>
    <w:p w14:paraId="4A64D7DE"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Lead on the development of strong and effective partnerships with customers and stakeholders to deliver excellent and consistent housing services that fulfils the customer experience expectations of the Group.</w:t>
      </w:r>
    </w:p>
    <w:p w14:paraId="19BA2F73"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Ensure that the teams provide excellent services and constantly seeks opportunities to improve and develop services that fulfil the Groups goals.</w:t>
      </w:r>
    </w:p>
    <w:p w14:paraId="16BB136A"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Manage the implementation and delivery of both strategic and operational objectives and projects which drive and support operational success</w:t>
      </w:r>
    </w:p>
    <w:p w14:paraId="21E48BAC"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Support teams to deal appropriately with customers enquiries, comments, complaints, and compliments via our multi-channel approach to interacting with customers.</w:t>
      </w:r>
    </w:p>
    <w:p w14:paraId="57CF07DF"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Ensure that our Complaints Policy and processes are operating effectively and meet the needs of our customers.</w:t>
      </w:r>
    </w:p>
    <w:p w14:paraId="3C6DCD4E"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Lead on the development of our approach to Neighbourhood Housing services and associated customer offers in the delivery of excellent housing management and customer services. Ensure that measures and action plans support the Groups approach to active asset management and value for money.</w:t>
      </w:r>
    </w:p>
    <w:p w14:paraId="5B69F443"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Ensure we meet our contractual tenancy obligations and regulatory requirements.</w:t>
      </w:r>
    </w:p>
    <w:p w14:paraId="0ACCA0C2"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Ensure staff successfully delivery against portfolios e.g., rent income collections (including service charges &amp; recharges), arrears management voids, allocations, estate management and sustainment.</w:t>
      </w:r>
    </w:p>
    <w:p w14:paraId="673FF3F6"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Support the Director of Customer Services to lead on the management and review of service charges in the North in liaison with customers and Group finance colleagues to ensure charges represent best possible value for money whilst meeting business needs.</w:t>
      </w:r>
    </w:p>
    <w:p w14:paraId="1B7F1B22"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 xml:space="preserve">Develop regional tenant panels that supports our positive approach to engaging and communicating with our customers that also enables tenant participation </w:t>
      </w:r>
      <w:r w:rsidRPr="00F6127A">
        <w:rPr>
          <w:rFonts w:eastAsia="Calibri"/>
        </w:rPr>
        <w:lastRenderedPageBreak/>
        <w:t>that will ensure our current and future service standards are well understood and are delivered with a neighbourhood focussed perspective.</w:t>
      </w:r>
    </w:p>
    <w:p w14:paraId="26EDEF49" w14:textId="748A601D" w:rsidR="004630AF" w:rsidRPr="00F6127A" w:rsidRDefault="004630AF" w:rsidP="004630AF">
      <w:pPr>
        <w:numPr>
          <w:ilvl w:val="0"/>
          <w:numId w:val="9"/>
        </w:numPr>
        <w:spacing w:after="200" w:line="276" w:lineRule="auto"/>
        <w:contextualSpacing/>
        <w:jc w:val="both"/>
        <w:rPr>
          <w:rFonts w:eastAsia="Calibri"/>
        </w:rPr>
      </w:pPr>
      <w:r>
        <w:rPr>
          <w:rFonts w:eastAsia="Calibri"/>
        </w:rPr>
        <w:t>E</w:t>
      </w:r>
      <w:r w:rsidRPr="00F6127A">
        <w:rPr>
          <w:rFonts w:eastAsia="Calibri"/>
        </w:rPr>
        <w:t xml:space="preserve">nsure </w:t>
      </w:r>
      <w:r>
        <w:rPr>
          <w:rFonts w:eastAsia="Calibri"/>
        </w:rPr>
        <w:t xml:space="preserve">service </w:t>
      </w:r>
      <w:r w:rsidRPr="00F6127A">
        <w:rPr>
          <w:rFonts w:eastAsia="Calibri"/>
        </w:rPr>
        <w:t xml:space="preserve">delivery against the goals of the Corporate Business Plan including setting </w:t>
      </w:r>
      <w:r w:rsidR="000A0EB3" w:rsidRPr="00F6127A">
        <w:rPr>
          <w:rFonts w:eastAsia="Calibri"/>
        </w:rPr>
        <w:t>short- and long-term</w:t>
      </w:r>
      <w:r w:rsidRPr="00F6127A">
        <w:rPr>
          <w:rFonts w:eastAsia="Calibri"/>
        </w:rPr>
        <w:t xml:space="preserve"> priorities as part of the annual planning process.</w:t>
      </w:r>
    </w:p>
    <w:p w14:paraId="110188FB" w14:textId="77777777" w:rsidR="004630AF" w:rsidRPr="00F6127A" w:rsidRDefault="004630AF" w:rsidP="004630AF">
      <w:pPr>
        <w:numPr>
          <w:ilvl w:val="0"/>
          <w:numId w:val="9"/>
        </w:numPr>
        <w:spacing w:after="200" w:line="276" w:lineRule="auto"/>
        <w:contextualSpacing/>
        <w:jc w:val="both"/>
        <w:rPr>
          <w:rFonts w:eastAsia="Calibri"/>
        </w:rPr>
      </w:pPr>
      <w:r w:rsidRPr="00F6127A">
        <w:rPr>
          <w:rFonts w:eastAsia="Calibri"/>
        </w:rPr>
        <w:t>Prepare papers for the Board</w:t>
      </w:r>
      <w:r>
        <w:rPr>
          <w:rFonts w:eastAsia="Calibri"/>
        </w:rPr>
        <w:t xml:space="preserve"> as required</w:t>
      </w:r>
      <w:r w:rsidRPr="00F6127A">
        <w:rPr>
          <w:rFonts w:eastAsia="Calibri"/>
        </w:rPr>
        <w:t xml:space="preserve">. This also includes attendance at Board, committees, working groups and team meetings as and when requested. </w:t>
      </w:r>
    </w:p>
    <w:p w14:paraId="02F0C746" w14:textId="77777777" w:rsidR="004630AF" w:rsidRDefault="004630AF" w:rsidP="004630AF">
      <w:pPr>
        <w:numPr>
          <w:ilvl w:val="0"/>
          <w:numId w:val="9"/>
        </w:numPr>
        <w:spacing w:after="200" w:line="276" w:lineRule="auto"/>
        <w:contextualSpacing/>
        <w:jc w:val="both"/>
        <w:rPr>
          <w:rFonts w:eastAsia="Calibri"/>
        </w:rPr>
      </w:pPr>
      <w:r w:rsidRPr="00F6127A">
        <w:rPr>
          <w:rFonts w:eastAsia="Calibri"/>
        </w:rPr>
        <w:t xml:space="preserve">There is an expectation that you will show the necessary leadership to drive joint working, partnerships, and group activity. This will include representing Cairn at key events locally, regionally, and nationally to ensure that the Group’s reputation is protected and promoted. </w:t>
      </w:r>
    </w:p>
    <w:p w14:paraId="6A1983D8" w14:textId="77777777" w:rsidR="004630AF" w:rsidRPr="00F6127A" w:rsidRDefault="004630AF" w:rsidP="004630AF">
      <w:pPr>
        <w:spacing w:after="200" w:line="276" w:lineRule="auto"/>
        <w:ind w:left="720"/>
        <w:contextualSpacing/>
        <w:jc w:val="both"/>
        <w:rPr>
          <w:rFonts w:eastAsia="Calibri"/>
        </w:rPr>
      </w:pPr>
    </w:p>
    <w:p w14:paraId="6FE3F73F" w14:textId="77777777" w:rsidR="004630AF" w:rsidRPr="00F6127A" w:rsidRDefault="004630AF" w:rsidP="004630AF">
      <w:pPr>
        <w:spacing w:after="0" w:line="240" w:lineRule="auto"/>
        <w:rPr>
          <w:b/>
          <w:color w:val="EA5634"/>
          <w:sz w:val="28"/>
          <w:szCs w:val="22"/>
        </w:rPr>
      </w:pPr>
      <w:r w:rsidRPr="00F6127A">
        <w:rPr>
          <w:b/>
          <w:color w:val="EA5634"/>
          <w:sz w:val="28"/>
          <w:szCs w:val="22"/>
        </w:rPr>
        <w:t>Delivery and Management of Services</w:t>
      </w:r>
    </w:p>
    <w:p w14:paraId="17910D72" w14:textId="77777777" w:rsidR="004630AF" w:rsidRPr="00F6127A" w:rsidRDefault="004630AF" w:rsidP="004630AF">
      <w:pPr>
        <w:spacing w:after="0" w:line="240" w:lineRule="auto"/>
        <w:rPr>
          <w:rFonts w:asciiTheme="minorHAnsi" w:hAnsiTheme="minorHAnsi"/>
          <w:b/>
          <w:color w:val="EA5634"/>
          <w:sz w:val="22"/>
        </w:rPr>
      </w:pPr>
    </w:p>
    <w:p w14:paraId="32BD9513" w14:textId="77777777" w:rsidR="004630AF" w:rsidRPr="004943C2" w:rsidRDefault="004630AF" w:rsidP="004630AF">
      <w:pPr>
        <w:numPr>
          <w:ilvl w:val="0"/>
          <w:numId w:val="10"/>
        </w:numPr>
        <w:spacing w:after="0" w:line="240" w:lineRule="auto"/>
        <w:contextualSpacing/>
        <w:rPr>
          <w:b/>
          <w:color w:val="EA5634"/>
        </w:rPr>
      </w:pPr>
      <w:r w:rsidRPr="00F6127A">
        <w:rPr>
          <w:bCs/>
        </w:rPr>
        <w:t>Ensure that performance data, performance monitoring and trend information is collected and reported as required, including the preparation of regular reports on performance for the Director, Executive Leadership Team and the Board and associated Committees.</w:t>
      </w:r>
    </w:p>
    <w:p w14:paraId="6F7BBC7A" w14:textId="6284866C" w:rsidR="004943C2" w:rsidRPr="004943C2" w:rsidRDefault="004943C2" w:rsidP="004943C2">
      <w:pPr>
        <w:numPr>
          <w:ilvl w:val="0"/>
          <w:numId w:val="10"/>
        </w:numPr>
        <w:spacing w:after="0" w:line="240" w:lineRule="auto"/>
        <w:contextualSpacing/>
        <w:rPr>
          <w:b/>
          <w:color w:val="EA5634"/>
        </w:rPr>
      </w:pPr>
      <w:r>
        <w:rPr>
          <w:rFonts w:eastAsia="Calibri"/>
        </w:rPr>
        <w:t>To be responsible for a housing management operational patch in times of resource pressure</w:t>
      </w:r>
    </w:p>
    <w:p w14:paraId="27CAF68D" w14:textId="25B42D75" w:rsidR="00B823AD" w:rsidRPr="00F6127A" w:rsidRDefault="00B823AD" w:rsidP="004630AF">
      <w:pPr>
        <w:numPr>
          <w:ilvl w:val="0"/>
          <w:numId w:val="10"/>
        </w:numPr>
        <w:spacing w:after="0" w:line="240" w:lineRule="auto"/>
        <w:contextualSpacing/>
        <w:rPr>
          <w:b/>
          <w:color w:val="EA5634"/>
        </w:rPr>
      </w:pPr>
      <w:r>
        <w:rPr>
          <w:bCs/>
        </w:rPr>
        <w:t>Work in partnership with the Area Housing Manager and Income Manager to achieve a consistent approach across the North area.</w:t>
      </w:r>
    </w:p>
    <w:p w14:paraId="2E0CB865" w14:textId="77777777" w:rsidR="004630AF" w:rsidRPr="00F6127A" w:rsidRDefault="004630AF" w:rsidP="004630AF">
      <w:pPr>
        <w:numPr>
          <w:ilvl w:val="0"/>
          <w:numId w:val="10"/>
        </w:numPr>
        <w:spacing w:after="0" w:line="240" w:lineRule="auto"/>
        <w:contextualSpacing/>
        <w:rPr>
          <w:b/>
          <w:color w:val="EA5634"/>
        </w:rPr>
      </w:pPr>
      <w:r w:rsidRPr="00F6127A">
        <w:rPr>
          <w:bCs/>
        </w:rPr>
        <w:t>Reporting on the delivery of service improvement such as departmental plans, service improvement plans, and other related project activity.</w:t>
      </w:r>
    </w:p>
    <w:p w14:paraId="6C9718F6"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 xml:space="preserve">Ensure that performance targets are clearly understood and met with a regular schedule of individual and team reviews. </w:t>
      </w:r>
    </w:p>
    <w:p w14:paraId="7BA5744C"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Develop and maintain positive internal and external relationships.</w:t>
      </w:r>
    </w:p>
    <w:p w14:paraId="156B8D36"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 xml:space="preserve">Maintain administration systems and databases, processes and accurate records and provide monthly performance reports and information for other reports as required. </w:t>
      </w:r>
    </w:p>
    <w:p w14:paraId="5A14FEFF"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 xml:space="preserve">To ensure that performance management procedures are conducted and specifically to create a motivated positive culture within the team. </w:t>
      </w:r>
    </w:p>
    <w:p w14:paraId="7287672F"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Taking a key role as coach and mentor in being able to identify operational and individual development needs and implementing changes with a positive effect.</w:t>
      </w:r>
    </w:p>
    <w:p w14:paraId="4F8E5B27"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Maintain Health and Safety requirements in accordance with Health and Safety Policies and site specific risk assessments. Undertaking checks as required.</w:t>
      </w:r>
    </w:p>
    <w:p w14:paraId="2C6BF912"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Manage individual team members and be responsible for recruitment and staff development within the team including training, 1:1’s, annual appraisals and addressing performance issues.</w:t>
      </w:r>
    </w:p>
    <w:p w14:paraId="453F037A"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Ensure the safety of residents and security and integrity of the accommodation is maintained at all times, and effective emergency plans are in place. Ensure good standards of record keeping, case management, and KPI reporting are maintained using the relevant systems.</w:t>
      </w:r>
    </w:p>
    <w:p w14:paraId="1D75344B"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lastRenderedPageBreak/>
        <w:t xml:space="preserve">Management relevant budgets, working collaboratively and flexibly with colleagues and stakeholders to achieve best value for money whilst meeting </w:t>
      </w:r>
    </w:p>
    <w:p w14:paraId="3463D3F9" w14:textId="77777777" w:rsidR="004630AF" w:rsidRPr="00F6127A" w:rsidRDefault="004630AF" w:rsidP="004630AF">
      <w:pPr>
        <w:numPr>
          <w:ilvl w:val="0"/>
          <w:numId w:val="10"/>
        </w:numPr>
        <w:spacing w:after="0" w:line="240" w:lineRule="auto"/>
        <w:contextualSpacing/>
        <w:rPr>
          <w:b/>
          <w:color w:val="EA5634"/>
        </w:rPr>
      </w:pPr>
      <w:r w:rsidRPr="00F6127A">
        <w:rPr>
          <w:rFonts w:eastAsia="Calibri"/>
        </w:rPr>
        <w:t>Be a true ambassador for Cairn Housing Association by living our values: customer first, excellence and accountabilities.</w:t>
      </w:r>
    </w:p>
    <w:p w14:paraId="74C7D02B" w14:textId="77777777" w:rsidR="004630AF" w:rsidRPr="00AD58B3" w:rsidRDefault="004630AF" w:rsidP="004630AF">
      <w:pPr>
        <w:numPr>
          <w:ilvl w:val="0"/>
          <w:numId w:val="10"/>
        </w:numPr>
        <w:spacing w:after="0" w:line="240" w:lineRule="auto"/>
        <w:contextualSpacing/>
        <w:rPr>
          <w:b/>
          <w:color w:val="EA5634"/>
        </w:rPr>
      </w:pPr>
      <w:r w:rsidRPr="00F6127A">
        <w:rPr>
          <w:rFonts w:eastAsia="Calibri"/>
        </w:rPr>
        <w:t xml:space="preserve">Transfer of Engagement(s) – actively </w:t>
      </w:r>
      <w:r>
        <w:rPr>
          <w:rFonts w:eastAsia="Calibri"/>
        </w:rPr>
        <w:t xml:space="preserve">participating </w:t>
      </w:r>
      <w:r w:rsidRPr="00F6127A">
        <w:rPr>
          <w:rFonts w:eastAsia="Calibri"/>
        </w:rPr>
        <w:t>on current and future TOE’s into the Cairn Group.</w:t>
      </w:r>
    </w:p>
    <w:p w14:paraId="308A0439" w14:textId="77777777" w:rsidR="004630AF" w:rsidRPr="00F6127A" w:rsidRDefault="004630AF" w:rsidP="004630AF">
      <w:pPr>
        <w:spacing w:after="0" w:line="240" w:lineRule="auto"/>
        <w:ind w:left="720"/>
        <w:contextualSpacing/>
        <w:rPr>
          <w:b/>
          <w:color w:val="EA5634"/>
        </w:rPr>
      </w:pPr>
    </w:p>
    <w:p w14:paraId="39D0C943" w14:textId="77777777" w:rsidR="004630AF" w:rsidRPr="00F6127A" w:rsidRDefault="004630AF" w:rsidP="004630AF">
      <w:pPr>
        <w:spacing w:after="0" w:line="240" w:lineRule="auto"/>
        <w:rPr>
          <w:b/>
          <w:color w:val="EA5634"/>
          <w:sz w:val="28"/>
          <w:szCs w:val="22"/>
        </w:rPr>
      </w:pPr>
      <w:bookmarkStart w:id="3" w:name="_Hlk78884924"/>
      <w:r w:rsidRPr="00F6127A">
        <w:rPr>
          <w:b/>
          <w:color w:val="EA5634"/>
          <w:sz w:val="28"/>
          <w:szCs w:val="22"/>
        </w:rPr>
        <w:t>Relationships</w:t>
      </w:r>
    </w:p>
    <w:p w14:paraId="19C5DEEB" w14:textId="77777777" w:rsidR="004630AF" w:rsidRPr="00F6127A" w:rsidRDefault="004630AF" w:rsidP="004630AF">
      <w:pPr>
        <w:spacing w:after="0" w:line="240" w:lineRule="auto"/>
        <w:rPr>
          <w:b/>
          <w:color w:val="EA5634"/>
          <w:sz w:val="28"/>
          <w:szCs w:val="22"/>
        </w:rPr>
      </w:pPr>
    </w:p>
    <w:p w14:paraId="57058D19" w14:textId="77777777" w:rsidR="004630AF" w:rsidRPr="00F6127A" w:rsidRDefault="004630AF" w:rsidP="004630AF">
      <w:pPr>
        <w:numPr>
          <w:ilvl w:val="0"/>
          <w:numId w:val="6"/>
        </w:numPr>
        <w:spacing w:after="0" w:line="240" w:lineRule="auto"/>
        <w:contextualSpacing/>
        <w:rPr>
          <w:bCs/>
          <w:color w:val="EA5634"/>
        </w:rPr>
      </w:pPr>
      <w:r w:rsidRPr="00F6127A">
        <w:rPr>
          <w:bCs/>
        </w:rPr>
        <w:t>Group Directorates, Executive Team, and Board/Committees</w:t>
      </w:r>
    </w:p>
    <w:p w14:paraId="0B02ECF9" w14:textId="77777777" w:rsidR="004630AF" w:rsidRPr="0029682B" w:rsidRDefault="004630AF" w:rsidP="004630AF">
      <w:pPr>
        <w:numPr>
          <w:ilvl w:val="0"/>
          <w:numId w:val="6"/>
        </w:numPr>
        <w:spacing w:after="0" w:line="240" w:lineRule="auto"/>
        <w:contextualSpacing/>
        <w:rPr>
          <w:b/>
          <w:color w:val="EA5634"/>
        </w:rPr>
      </w:pPr>
      <w:r w:rsidRPr="00F6127A">
        <w:rPr>
          <w:bCs/>
        </w:rPr>
        <w:t>Housing Management, Income and Finance, Property Services and Business Services</w:t>
      </w:r>
    </w:p>
    <w:p w14:paraId="0A49CDB9" w14:textId="20027AFC" w:rsidR="004630AF" w:rsidRPr="00F6127A" w:rsidRDefault="004630AF" w:rsidP="004630AF">
      <w:pPr>
        <w:numPr>
          <w:ilvl w:val="0"/>
          <w:numId w:val="6"/>
        </w:numPr>
        <w:spacing w:after="0" w:line="240" w:lineRule="auto"/>
        <w:contextualSpacing/>
        <w:rPr>
          <w:b/>
          <w:color w:val="EA5634"/>
        </w:rPr>
      </w:pPr>
      <w:r>
        <w:rPr>
          <w:bCs/>
        </w:rPr>
        <w:t xml:space="preserve">Independent Living </w:t>
      </w:r>
      <w:r w:rsidR="005138CC">
        <w:rPr>
          <w:bCs/>
        </w:rPr>
        <w:t>staff</w:t>
      </w:r>
    </w:p>
    <w:p w14:paraId="4C65EDB3" w14:textId="77777777" w:rsidR="004630AF" w:rsidRPr="00F6127A" w:rsidRDefault="004630AF" w:rsidP="004630AF">
      <w:pPr>
        <w:numPr>
          <w:ilvl w:val="0"/>
          <w:numId w:val="6"/>
        </w:numPr>
        <w:spacing w:after="0" w:line="240" w:lineRule="auto"/>
        <w:contextualSpacing/>
        <w:rPr>
          <w:b/>
          <w:color w:val="EA5634"/>
        </w:rPr>
      </w:pPr>
      <w:r w:rsidRPr="00F6127A">
        <w:rPr>
          <w:bCs/>
        </w:rPr>
        <w:t>Cairn Connect (Customer Service Centre)</w:t>
      </w:r>
    </w:p>
    <w:p w14:paraId="7D5CCE68" w14:textId="77777777" w:rsidR="004630AF" w:rsidRPr="00F6127A" w:rsidRDefault="004630AF" w:rsidP="004630AF">
      <w:pPr>
        <w:numPr>
          <w:ilvl w:val="0"/>
          <w:numId w:val="6"/>
        </w:numPr>
        <w:spacing w:after="0" w:line="240" w:lineRule="auto"/>
        <w:contextualSpacing/>
        <w:rPr>
          <w:b/>
          <w:color w:val="EA5634"/>
        </w:rPr>
      </w:pPr>
      <w:r w:rsidRPr="00F6127A">
        <w:rPr>
          <w:bCs/>
        </w:rPr>
        <w:t>Tenant Involvement and Participation</w:t>
      </w:r>
    </w:p>
    <w:p w14:paraId="6C675893" w14:textId="77777777" w:rsidR="004630AF" w:rsidRPr="00F6127A" w:rsidRDefault="004630AF" w:rsidP="004630AF">
      <w:pPr>
        <w:numPr>
          <w:ilvl w:val="0"/>
          <w:numId w:val="6"/>
        </w:numPr>
        <w:spacing w:after="0" w:line="240" w:lineRule="auto"/>
        <w:contextualSpacing/>
        <w:rPr>
          <w:b/>
          <w:color w:val="EA5634"/>
        </w:rPr>
      </w:pPr>
      <w:r w:rsidRPr="00F6127A">
        <w:rPr>
          <w:bCs/>
        </w:rPr>
        <w:t>Community Regeneration and Welfare Benefits colleagues</w:t>
      </w:r>
    </w:p>
    <w:p w14:paraId="53BDF5B7" w14:textId="77777777" w:rsidR="004630AF" w:rsidRPr="00F6127A" w:rsidRDefault="004630AF" w:rsidP="004630AF">
      <w:pPr>
        <w:numPr>
          <w:ilvl w:val="0"/>
          <w:numId w:val="6"/>
        </w:numPr>
        <w:spacing w:after="0" w:line="240" w:lineRule="auto"/>
        <w:contextualSpacing/>
        <w:rPr>
          <w:b/>
          <w:color w:val="EA5634"/>
        </w:rPr>
      </w:pPr>
      <w:r w:rsidRPr="00F6127A">
        <w:rPr>
          <w:bCs/>
        </w:rPr>
        <w:t>Local Authorities, Health and Social Care Partners, Third Sector, and other statutory and voluntary organisations</w:t>
      </w:r>
      <w:bookmarkEnd w:id="3"/>
    </w:p>
    <w:p w14:paraId="39884021" w14:textId="77777777" w:rsidR="004630AF" w:rsidRPr="00F6127A" w:rsidRDefault="004630AF" w:rsidP="004630AF">
      <w:pPr>
        <w:numPr>
          <w:ilvl w:val="0"/>
          <w:numId w:val="6"/>
        </w:numPr>
        <w:spacing w:after="0" w:line="240" w:lineRule="auto"/>
        <w:contextualSpacing/>
        <w:rPr>
          <w:b/>
          <w:color w:val="EA5634"/>
        </w:rPr>
      </w:pPr>
      <w:r w:rsidRPr="00F6127A">
        <w:rPr>
          <w:rFonts w:eastAsia="Calibri"/>
        </w:rPr>
        <w:t>Work with other colleagues across Cairn to identify potential partners and funders to establish opportunities to promote community development initiatives and community capacity building.</w:t>
      </w:r>
    </w:p>
    <w:p w14:paraId="3B10F2E0" w14:textId="77777777" w:rsidR="004630AF" w:rsidRPr="00F6127A" w:rsidRDefault="004630AF" w:rsidP="004630AF">
      <w:pPr>
        <w:spacing w:after="0" w:line="240" w:lineRule="auto"/>
        <w:rPr>
          <w:b/>
          <w:color w:val="EA5634"/>
          <w:sz w:val="28"/>
          <w:szCs w:val="22"/>
        </w:rPr>
      </w:pPr>
    </w:p>
    <w:p w14:paraId="144260C2" w14:textId="77777777" w:rsidR="004630AF" w:rsidRPr="00F6127A" w:rsidRDefault="004630AF" w:rsidP="004630AF">
      <w:pPr>
        <w:spacing w:after="0" w:line="240" w:lineRule="auto"/>
        <w:rPr>
          <w:b/>
          <w:color w:val="EA5634"/>
          <w:sz w:val="28"/>
          <w:szCs w:val="22"/>
        </w:rPr>
      </w:pPr>
      <w:r w:rsidRPr="00F6127A">
        <w:rPr>
          <w:b/>
          <w:color w:val="EA5634"/>
          <w:sz w:val="28"/>
          <w:szCs w:val="22"/>
        </w:rPr>
        <w:t xml:space="preserve">Other Areas </w:t>
      </w:r>
    </w:p>
    <w:p w14:paraId="51869CBC" w14:textId="77777777" w:rsidR="004630AF" w:rsidRPr="00F6127A" w:rsidRDefault="004630AF" w:rsidP="004630AF">
      <w:pPr>
        <w:spacing w:after="0" w:line="240" w:lineRule="auto"/>
        <w:rPr>
          <w:b/>
          <w:color w:val="EA5634"/>
          <w:sz w:val="28"/>
          <w:szCs w:val="22"/>
        </w:rPr>
      </w:pPr>
    </w:p>
    <w:p w14:paraId="3437C338" w14:textId="77777777" w:rsidR="004630AF" w:rsidRPr="00F6127A" w:rsidRDefault="004630AF" w:rsidP="004630AF">
      <w:pPr>
        <w:numPr>
          <w:ilvl w:val="0"/>
          <w:numId w:val="7"/>
        </w:numPr>
        <w:spacing w:after="0" w:line="240" w:lineRule="auto"/>
        <w:contextualSpacing/>
        <w:rPr>
          <w:b/>
          <w:color w:val="EA5634"/>
          <w:sz w:val="28"/>
          <w:szCs w:val="22"/>
        </w:rPr>
      </w:pPr>
      <w:r w:rsidRPr="00F6127A">
        <w:t>Promote equal opportunity and access to all users of the Groups services and that delivery is in accordance with the Groups Equality and Diversity Policy</w:t>
      </w:r>
    </w:p>
    <w:p w14:paraId="5A491CE6" w14:textId="77777777" w:rsidR="004630AF" w:rsidRPr="00F6127A" w:rsidRDefault="004630AF" w:rsidP="004630AF">
      <w:pPr>
        <w:numPr>
          <w:ilvl w:val="0"/>
          <w:numId w:val="7"/>
        </w:numPr>
        <w:spacing w:after="0" w:line="240" w:lineRule="auto"/>
        <w:contextualSpacing/>
        <w:rPr>
          <w:b/>
          <w:color w:val="EA5634"/>
          <w:sz w:val="28"/>
          <w:szCs w:val="22"/>
        </w:rPr>
      </w:pPr>
      <w:r w:rsidRPr="00F6127A">
        <w:t>To be aware of current Health and Safety Policy and to take responsibility for your own safety and the safety of other members of staff.</w:t>
      </w:r>
    </w:p>
    <w:p w14:paraId="41E6906D" w14:textId="77777777" w:rsidR="004630AF" w:rsidRPr="00F6127A" w:rsidRDefault="004630AF" w:rsidP="004630AF">
      <w:pPr>
        <w:numPr>
          <w:ilvl w:val="0"/>
          <w:numId w:val="7"/>
        </w:numPr>
        <w:spacing w:after="0" w:line="240" w:lineRule="auto"/>
        <w:contextualSpacing/>
        <w:rPr>
          <w:b/>
          <w:color w:val="EA5634"/>
          <w:sz w:val="28"/>
          <w:szCs w:val="22"/>
        </w:rPr>
      </w:pPr>
      <w:r w:rsidRPr="00F6127A">
        <w:t>In collaboration with other colleagues, design and develop policies, procedures and learning and development plans</w:t>
      </w:r>
    </w:p>
    <w:p w14:paraId="453F7C84" w14:textId="77777777" w:rsidR="004630AF" w:rsidRPr="00F6127A" w:rsidRDefault="004630AF" w:rsidP="004630AF">
      <w:pPr>
        <w:numPr>
          <w:ilvl w:val="0"/>
          <w:numId w:val="7"/>
        </w:numPr>
        <w:spacing w:after="0" w:line="240" w:lineRule="auto"/>
        <w:contextualSpacing/>
        <w:rPr>
          <w:b/>
          <w:color w:val="EA5634"/>
          <w:sz w:val="28"/>
          <w:szCs w:val="22"/>
        </w:rPr>
      </w:pPr>
      <w:r w:rsidRPr="00F6127A">
        <w:t>Analyse and produce management reports to share with colleagues on customer service activity including evolving trends and areas of concern, and proactive measures.</w:t>
      </w:r>
    </w:p>
    <w:p w14:paraId="2F98A268" w14:textId="77777777" w:rsidR="004630AF" w:rsidRPr="00F6127A" w:rsidRDefault="004630AF" w:rsidP="004630AF">
      <w:pPr>
        <w:numPr>
          <w:ilvl w:val="0"/>
          <w:numId w:val="7"/>
        </w:numPr>
        <w:spacing w:after="0" w:line="240" w:lineRule="auto"/>
        <w:contextualSpacing/>
        <w:rPr>
          <w:b/>
          <w:color w:val="EA5634"/>
          <w:sz w:val="28"/>
          <w:szCs w:val="22"/>
        </w:rPr>
      </w:pPr>
      <w:r w:rsidRPr="00F6127A">
        <w:t>Maintain and develop a thorough knowledge of the Groups services including policy, procedures, legislation, and regulation to support our customers.</w:t>
      </w:r>
    </w:p>
    <w:p w14:paraId="0D9B2A14" w14:textId="77777777" w:rsidR="004630AF" w:rsidRPr="00F6127A" w:rsidRDefault="004630AF" w:rsidP="004630AF">
      <w:pPr>
        <w:numPr>
          <w:ilvl w:val="0"/>
          <w:numId w:val="7"/>
        </w:numPr>
        <w:spacing w:after="0" w:line="240" w:lineRule="auto"/>
        <w:contextualSpacing/>
        <w:rPr>
          <w:b/>
          <w:color w:val="EA5634"/>
          <w:sz w:val="28"/>
          <w:szCs w:val="22"/>
        </w:rPr>
      </w:pPr>
      <w:r w:rsidRPr="00F6127A">
        <w:t>Contribute to the Groups digital transformation agenda that will further enhance the experience and choices for our customers</w:t>
      </w:r>
    </w:p>
    <w:p w14:paraId="14AA00E2" w14:textId="77777777" w:rsidR="004630AF" w:rsidRPr="00F6127A" w:rsidRDefault="004630AF" w:rsidP="004630AF">
      <w:pPr>
        <w:numPr>
          <w:ilvl w:val="0"/>
          <w:numId w:val="7"/>
        </w:numPr>
        <w:spacing w:after="0" w:line="240" w:lineRule="auto"/>
        <w:contextualSpacing/>
        <w:rPr>
          <w:b/>
          <w:color w:val="EA5634"/>
          <w:sz w:val="28"/>
          <w:szCs w:val="22"/>
        </w:rPr>
      </w:pPr>
      <w:r w:rsidRPr="00F6127A">
        <w:t>Undergo training as necessary to maintain our high standards</w:t>
      </w:r>
    </w:p>
    <w:p w14:paraId="58F099BE" w14:textId="77777777" w:rsidR="004630AF" w:rsidRPr="00F6127A" w:rsidRDefault="004630AF" w:rsidP="004630AF">
      <w:pPr>
        <w:numPr>
          <w:ilvl w:val="0"/>
          <w:numId w:val="7"/>
        </w:numPr>
        <w:spacing w:after="0" w:line="240" w:lineRule="auto"/>
        <w:contextualSpacing/>
        <w:rPr>
          <w:b/>
          <w:color w:val="EA5634"/>
          <w:sz w:val="28"/>
          <w:szCs w:val="22"/>
        </w:rPr>
      </w:pPr>
      <w:r w:rsidRPr="00F6127A">
        <w:t>Maintain confidentiality at all times in respect to matters pertaining to the organisation.</w:t>
      </w:r>
    </w:p>
    <w:p w14:paraId="2146FE58" w14:textId="1AC6A51F" w:rsidR="004630AF" w:rsidRPr="00F6127A" w:rsidRDefault="004630AF" w:rsidP="004630AF">
      <w:pPr>
        <w:numPr>
          <w:ilvl w:val="0"/>
          <w:numId w:val="7"/>
        </w:numPr>
        <w:spacing w:after="0" w:line="240" w:lineRule="auto"/>
        <w:contextualSpacing/>
        <w:rPr>
          <w:b/>
          <w:color w:val="EA5634"/>
          <w:sz w:val="28"/>
          <w:szCs w:val="22"/>
        </w:rPr>
      </w:pPr>
      <w:r w:rsidRPr="00F6127A">
        <w:t xml:space="preserve">Undertake any other duties appropriate to the post as directed by the </w:t>
      </w:r>
      <w:r w:rsidR="00C66C78">
        <w:t>Regional Lead</w:t>
      </w:r>
    </w:p>
    <w:p w14:paraId="3B983429" w14:textId="77777777" w:rsidR="004630AF" w:rsidRPr="00F6127A" w:rsidRDefault="004630AF" w:rsidP="004630AF">
      <w:pPr>
        <w:spacing w:after="0" w:line="240" w:lineRule="auto"/>
        <w:rPr>
          <w:rFonts w:asciiTheme="minorHAnsi" w:hAnsiTheme="minorHAnsi"/>
          <w:b/>
          <w:color w:val="EA5634"/>
          <w:sz w:val="28"/>
          <w:szCs w:val="22"/>
        </w:rPr>
      </w:pPr>
    </w:p>
    <w:p w14:paraId="5915D997" w14:textId="467596D1" w:rsidR="004630AF" w:rsidRPr="00F6127A" w:rsidRDefault="004630AF" w:rsidP="004630AF">
      <w:pPr>
        <w:spacing w:after="0" w:line="240" w:lineRule="auto"/>
        <w:rPr>
          <w:bCs/>
          <w:color w:val="EA5634"/>
        </w:rPr>
      </w:pPr>
      <w:r w:rsidRPr="00F6127A">
        <w:rPr>
          <w:b/>
          <w:color w:val="EA5634"/>
        </w:rPr>
        <w:t xml:space="preserve">NB: </w:t>
      </w:r>
      <w:r w:rsidRPr="00F6127A">
        <w:rPr>
          <w:bCs/>
        </w:rPr>
        <w:t>This job profile / description is not intended to be a full list of every task or area of work. Its aim is to give a broad representation of the role. Other duties, tasks and requirements may be made of the post-holder broadly consistent with those described and/or meet the Cairn Group’s aims and objectives. Post holders will however only be asked to carry out reasonable tasks and duties.</w:t>
      </w:r>
    </w:p>
    <w:p w14:paraId="364967BF" w14:textId="77777777" w:rsidR="004630AF" w:rsidRPr="00F6127A" w:rsidRDefault="004630AF" w:rsidP="004630AF">
      <w:pPr>
        <w:spacing w:after="0" w:line="240" w:lineRule="auto"/>
        <w:rPr>
          <w:szCs w:val="22"/>
        </w:rPr>
      </w:pPr>
    </w:p>
    <w:p w14:paraId="391DE7D3" w14:textId="77777777" w:rsidR="004630AF" w:rsidRPr="00F6127A" w:rsidRDefault="004630AF" w:rsidP="004630AF">
      <w:pPr>
        <w:spacing w:after="0" w:line="240" w:lineRule="auto"/>
        <w:rPr>
          <w:szCs w:val="22"/>
        </w:rPr>
      </w:pPr>
    </w:p>
    <w:p w14:paraId="4B535089" w14:textId="77777777" w:rsidR="004630AF" w:rsidRPr="00F6127A" w:rsidRDefault="004630AF" w:rsidP="004630AF">
      <w:pPr>
        <w:spacing w:after="0" w:line="240" w:lineRule="auto"/>
        <w:rPr>
          <w:b/>
          <w:color w:val="EA5634"/>
          <w:sz w:val="28"/>
          <w:szCs w:val="22"/>
        </w:rPr>
      </w:pPr>
    </w:p>
    <w:p w14:paraId="56456B2A" w14:textId="77777777" w:rsidR="004630AF" w:rsidRPr="00F6127A" w:rsidRDefault="004630AF" w:rsidP="004630AF">
      <w:pPr>
        <w:spacing w:after="0" w:line="240" w:lineRule="auto"/>
        <w:rPr>
          <w:b/>
          <w:color w:val="EA5634"/>
          <w:sz w:val="28"/>
          <w:szCs w:val="22"/>
        </w:rPr>
      </w:pPr>
    </w:p>
    <w:p w14:paraId="402D0A77" w14:textId="77777777" w:rsidR="004630AF" w:rsidRPr="00F6127A" w:rsidRDefault="004630AF" w:rsidP="004630AF">
      <w:pPr>
        <w:spacing w:after="0" w:line="240" w:lineRule="auto"/>
        <w:rPr>
          <w:b/>
          <w:color w:val="EA5634"/>
          <w:sz w:val="28"/>
          <w:szCs w:val="22"/>
        </w:rPr>
      </w:pPr>
    </w:p>
    <w:p w14:paraId="1AF759C4" w14:textId="77777777" w:rsidR="004630AF" w:rsidRPr="00F6127A" w:rsidRDefault="004630AF" w:rsidP="004630AF">
      <w:pPr>
        <w:spacing w:after="0" w:line="240" w:lineRule="auto"/>
        <w:rPr>
          <w:b/>
          <w:color w:val="EA5634"/>
          <w:sz w:val="28"/>
          <w:szCs w:val="22"/>
        </w:rPr>
      </w:pPr>
    </w:p>
    <w:p w14:paraId="1E3B6236" w14:textId="77777777" w:rsidR="004630AF" w:rsidRPr="00F6127A" w:rsidRDefault="004630AF" w:rsidP="004630AF">
      <w:pPr>
        <w:spacing w:after="0" w:line="240" w:lineRule="auto"/>
        <w:rPr>
          <w:b/>
          <w:color w:val="EA5634"/>
          <w:sz w:val="28"/>
          <w:szCs w:val="22"/>
        </w:rPr>
      </w:pPr>
    </w:p>
    <w:p w14:paraId="67337952" w14:textId="77777777" w:rsidR="004630AF" w:rsidRPr="00F6127A" w:rsidRDefault="004630AF" w:rsidP="004630AF">
      <w:pPr>
        <w:spacing w:after="0" w:line="240" w:lineRule="auto"/>
        <w:rPr>
          <w:b/>
          <w:color w:val="EA5634"/>
          <w:sz w:val="28"/>
          <w:szCs w:val="22"/>
        </w:rPr>
      </w:pPr>
    </w:p>
    <w:p w14:paraId="3CC23879" w14:textId="77777777" w:rsidR="004630AF" w:rsidRPr="00F6127A" w:rsidRDefault="004630AF" w:rsidP="004630AF">
      <w:pPr>
        <w:spacing w:after="0" w:line="240" w:lineRule="auto"/>
        <w:rPr>
          <w:b/>
          <w:color w:val="EA5634"/>
          <w:sz w:val="28"/>
          <w:szCs w:val="22"/>
        </w:rPr>
      </w:pPr>
    </w:p>
    <w:p w14:paraId="01FD5333" w14:textId="77777777" w:rsidR="004630AF" w:rsidRPr="00F6127A" w:rsidRDefault="004630AF" w:rsidP="004630AF">
      <w:pPr>
        <w:spacing w:after="0" w:line="240" w:lineRule="auto"/>
        <w:rPr>
          <w:b/>
          <w:color w:val="EA5634"/>
          <w:sz w:val="28"/>
          <w:szCs w:val="22"/>
        </w:rPr>
      </w:pPr>
    </w:p>
    <w:p w14:paraId="6E6D8BD0" w14:textId="77777777" w:rsidR="004630AF" w:rsidRPr="00F6127A" w:rsidRDefault="004630AF" w:rsidP="004630AF">
      <w:pPr>
        <w:spacing w:after="0" w:line="240" w:lineRule="auto"/>
        <w:rPr>
          <w:b/>
          <w:color w:val="EA5634"/>
          <w:sz w:val="28"/>
          <w:szCs w:val="22"/>
        </w:rPr>
      </w:pPr>
    </w:p>
    <w:p w14:paraId="7B99A4EB" w14:textId="77777777" w:rsidR="004630AF" w:rsidRPr="00F6127A" w:rsidRDefault="004630AF" w:rsidP="004630AF">
      <w:pPr>
        <w:spacing w:after="0" w:line="240" w:lineRule="auto"/>
        <w:rPr>
          <w:b/>
          <w:color w:val="EA5634"/>
          <w:sz w:val="28"/>
          <w:szCs w:val="22"/>
        </w:rPr>
      </w:pPr>
    </w:p>
    <w:p w14:paraId="5058D3F7" w14:textId="77777777" w:rsidR="004630AF" w:rsidRPr="00F6127A" w:rsidRDefault="004630AF" w:rsidP="004630AF">
      <w:pPr>
        <w:spacing w:after="0" w:line="240" w:lineRule="auto"/>
        <w:rPr>
          <w:b/>
          <w:color w:val="EA5634"/>
          <w:sz w:val="28"/>
          <w:szCs w:val="22"/>
        </w:rPr>
      </w:pPr>
    </w:p>
    <w:p w14:paraId="7AC889A9" w14:textId="77777777" w:rsidR="004630AF" w:rsidRPr="00F6127A" w:rsidRDefault="004630AF" w:rsidP="004630AF">
      <w:pPr>
        <w:spacing w:after="0" w:line="240" w:lineRule="auto"/>
        <w:rPr>
          <w:b/>
          <w:color w:val="EA5634"/>
          <w:sz w:val="28"/>
          <w:szCs w:val="22"/>
        </w:rPr>
      </w:pPr>
    </w:p>
    <w:p w14:paraId="7A561DEA" w14:textId="77777777" w:rsidR="004630AF" w:rsidRPr="00F6127A" w:rsidRDefault="004630AF" w:rsidP="004630AF">
      <w:pPr>
        <w:spacing w:after="0" w:line="240" w:lineRule="auto"/>
        <w:rPr>
          <w:b/>
          <w:color w:val="EA5634"/>
          <w:sz w:val="28"/>
          <w:szCs w:val="22"/>
        </w:rPr>
      </w:pPr>
    </w:p>
    <w:p w14:paraId="54C68E38" w14:textId="77777777" w:rsidR="004630AF" w:rsidRPr="00F6127A" w:rsidRDefault="004630AF" w:rsidP="004630AF">
      <w:pPr>
        <w:spacing w:after="0" w:line="240" w:lineRule="auto"/>
        <w:rPr>
          <w:b/>
          <w:color w:val="EA5634"/>
          <w:sz w:val="28"/>
          <w:szCs w:val="22"/>
        </w:rPr>
      </w:pPr>
    </w:p>
    <w:p w14:paraId="604AF00E" w14:textId="77777777" w:rsidR="004630AF" w:rsidRPr="00F6127A" w:rsidRDefault="004630AF" w:rsidP="004630AF">
      <w:pPr>
        <w:spacing w:after="0" w:line="240" w:lineRule="auto"/>
        <w:rPr>
          <w:b/>
          <w:color w:val="EA5634"/>
          <w:sz w:val="28"/>
          <w:szCs w:val="22"/>
        </w:rPr>
      </w:pPr>
    </w:p>
    <w:p w14:paraId="35E830A3" w14:textId="77777777" w:rsidR="004630AF" w:rsidRPr="00F6127A" w:rsidRDefault="004630AF" w:rsidP="004630AF">
      <w:pPr>
        <w:spacing w:after="0" w:line="240" w:lineRule="auto"/>
        <w:rPr>
          <w:b/>
          <w:color w:val="EA5634"/>
          <w:sz w:val="28"/>
          <w:szCs w:val="22"/>
        </w:rPr>
      </w:pPr>
    </w:p>
    <w:p w14:paraId="279EB81B" w14:textId="77777777" w:rsidR="004630AF" w:rsidRPr="00F6127A" w:rsidRDefault="004630AF" w:rsidP="004630AF">
      <w:pPr>
        <w:spacing w:after="0" w:line="240" w:lineRule="auto"/>
        <w:rPr>
          <w:b/>
          <w:color w:val="EA5634"/>
          <w:sz w:val="28"/>
          <w:szCs w:val="22"/>
        </w:rPr>
      </w:pPr>
    </w:p>
    <w:p w14:paraId="0F09A3F3" w14:textId="77777777" w:rsidR="004630AF" w:rsidRPr="00F6127A" w:rsidRDefault="004630AF" w:rsidP="004630AF">
      <w:pPr>
        <w:spacing w:after="0" w:line="240" w:lineRule="auto"/>
        <w:rPr>
          <w:b/>
          <w:color w:val="EA5634"/>
          <w:sz w:val="28"/>
          <w:szCs w:val="22"/>
        </w:rPr>
      </w:pPr>
    </w:p>
    <w:p w14:paraId="7FE36755" w14:textId="77777777" w:rsidR="004630AF" w:rsidRPr="00F6127A" w:rsidRDefault="004630AF" w:rsidP="004630AF">
      <w:pPr>
        <w:spacing w:after="0" w:line="240" w:lineRule="auto"/>
        <w:rPr>
          <w:b/>
          <w:color w:val="EA5634"/>
          <w:sz w:val="28"/>
          <w:szCs w:val="22"/>
        </w:rPr>
      </w:pPr>
    </w:p>
    <w:p w14:paraId="520021B6" w14:textId="77777777" w:rsidR="004630AF" w:rsidRPr="00F6127A" w:rsidRDefault="004630AF" w:rsidP="004630AF">
      <w:pPr>
        <w:spacing w:after="0" w:line="240" w:lineRule="auto"/>
        <w:rPr>
          <w:b/>
          <w:color w:val="EA5634"/>
          <w:sz w:val="28"/>
          <w:szCs w:val="22"/>
        </w:rPr>
      </w:pPr>
    </w:p>
    <w:p w14:paraId="6A1A2A71" w14:textId="77777777" w:rsidR="004630AF" w:rsidRPr="00F6127A" w:rsidRDefault="004630AF" w:rsidP="004630AF">
      <w:pPr>
        <w:spacing w:after="0" w:line="240" w:lineRule="auto"/>
        <w:rPr>
          <w:b/>
          <w:color w:val="EA5634"/>
          <w:sz w:val="28"/>
          <w:szCs w:val="22"/>
        </w:rPr>
      </w:pPr>
    </w:p>
    <w:p w14:paraId="08DB1D67" w14:textId="77777777" w:rsidR="004630AF" w:rsidRPr="00F6127A" w:rsidRDefault="004630AF" w:rsidP="004630AF">
      <w:pPr>
        <w:spacing w:after="0" w:line="240" w:lineRule="auto"/>
        <w:rPr>
          <w:b/>
          <w:color w:val="EA5634"/>
          <w:sz w:val="28"/>
          <w:szCs w:val="22"/>
        </w:rPr>
      </w:pPr>
    </w:p>
    <w:p w14:paraId="59039E8E" w14:textId="77777777" w:rsidR="004630AF" w:rsidRPr="00F6127A" w:rsidRDefault="004630AF" w:rsidP="004630AF">
      <w:pPr>
        <w:spacing w:after="0" w:line="240" w:lineRule="auto"/>
        <w:rPr>
          <w:b/>
          <w:color w:val="EA5634"/>
          <w:sz w:val="28"/>
          <w:szCs w:val="22"/>
        </w:rPr>
      </w:pPr>
    </w:p>
    <w:p w14:paraId="7AE698E1" w14:textId="77777777" w:rsidR="004630AF" w:rsidRPr="00F6127A" w:rsidRDefault="004630AF" w:rsidP="004630AF">
      <w:pPr>
        <w:spacing w:after="0" w:line="240" w:lineRule="auto"/>
        <w:rPr>
          <w:b/>
          <w:color w:val="EA5634"/>
          <w:sz w:val="28"/>
          <w:szCs w:val="22"/>
        </w:rPr>
      </w:pPr>
    </w:p>
    <w:p w14:paraId="7B83F422" w14:textId="77777777" w:rsidR="004630AF" w:rsidRPr="00F6127A" w:rsidRDefault="004630AF" w:rsidP="004630AF">
      <w:pPr>
        <w:spacing w:after="0" w:line="240" w:lineRule="auto"/>
        <w:rPr>
          <w:b/>
          <w:color w:val="EA5634"/>
          <w:sz w:val="28"/>
          <w:szCs w:val="22"/>
        </w:rPr>
      </w:pPr>
    </w:p>
    <w:p w14:paraId="1039BB0F" w14:textId="77777777" w:rsidR="004630AF" w:rsidRDefault="004630AF" w:rsidP="004630AF">
      <w:pPr>
        <w:spacing w:after="0" w:line="240" w:lineRule="auto"/>
        <w:rPr>
          <w:b/>
          <w:color w:val="EA5634"/>
          <w:sz w:val="28"/>
          <w:szCs w:val="22"/>
        </w:rPr>
      </w:pPr>
    </w:p>
    <w:p w14:paraId="11C9E7EC" w14:textId="77777777" w:rsidR="004630AF" w:rsidRDefault="004630AF" w:rsidP="004630AF">
      <w:pPr>
        <w:spacing w:after="0" w:line="240" w:lineRule="auto"/>
        <w:rPr>
          <w:b/>
          <w:color w:val="EA5634"/>
          <w:sz w:val="28"/>
          <w:szCs w:val="22"/>
        </w:rPr>
      </w:pPr>
    </w:p>
    <w:p w14:paraId="09D3086D" w14:textId="77777777" w:rsidR="004630AF" w:rsidRDefault="004630AF" w:rsidP="004630AF">
      <w:pPr>
        <w:spacing w:after="0" w:line="240" w:lineRule="auto"/>
        <w:rPr>
          <w:b/>
          <w:color w:val="EA5634"/>
          <w:sz w:val="28"/>
          <w:szCs w:val="22"/>
        </w:rPr>
      </w:pPr>
    </w:p>
    <w:p w14:paraId="7FF70035" w14:textId="77777777" w:rsidR="004630AF" w:rsidRDefault="004630AF" w:rsidP="004630AF">
      <w:pPr>
        <w:spacing w:after="0" w:line="240" w:lineRule="auto"/>
        <w:rPr>
          <w:b/>
          <w:color w:val="EA5634"/>
          <w:sz w:val="28"/>
          <w:szCs w:val="22"/>
        </w:rPr>
      </w:pPr>
    </w:p>
    <w:p w14:paraId="41CFDD73" w14:textId="77777777" w:rsidR="004630AF" w:rsidRPr="00F6127A" w:rsidRDefault="004630AF" w:rsidP="004630AF">
      <w:pPr>
        <w:spacing w:after="0" w:line="240" w:lineRule="auto"/>
        <w:rPr>
          <w:b/>
          <w:color w:val="EA5634"/>
          <w:sz w:val="28"/>
          <w:szCs w:val="22"/>
        </w:rPr>
      </w:pPr>
    </w:p>
    <w:p w14:paraId="5E6F69B4" w14:textId="77777777" w:rsidR="004630AF" w:rsidRPr="00F6127A" w:rsidRDefault="004630AF" w:rsidP="004630AF">
      <w:pPr>
        <w:spacing w:after="0" w:line="240" w:lineRule="auto"/>
        <w:rPr>
          <w:b/>
          <w:color w:val="EA5634"/>
          <w:sz w:val="28"/>
          <w:szCs w:val="22"/>
        </w:rPr>
      </w:pPr>
    </w:p>
    <w:p w14:paraId="733711ED" w14:textId="77777777" w:rsidR="004630AF" w:rsidRDefault="004630AF" w:rsidP="004630AF">
      <w:pPr>
        <w:spacing w:after="0" w:line="240" w:lineRule="auto"/>
        <w:rPr>
          <w:b/>
          <w:color w:val="EA5634"/>
          <w:sz w:val="28"/>
          <w:szCs w:val="22"/>
        </w:rPr>
      </w:pPr>
    </w:p>
    <w:p w14:paraId="22B7B4C0" w14:textId="77777777" w:rsidR="004630AF" w:rsidRPr="00F6127A" w:rsidRDefault="004630AF" w:rsidP="004630AF">
      <w:pPr>
        <w:spacing w:after="0" w:line="240" w:lineRule="auto"/>
        <w:rPr>
          <w:b/>
          <w:color w:val="EA5634"/>
          <w:sz w:val="28"/>
          <w:szCs w:val="22"/>
        </w:rPr>
      </w:pPr>
      <w:r w:rsidRPr="00F6127A">
        <w:rPr>
          <w:b/>
          <w:color w:val="EA5634"/>
          <w:sz w:val="28"/>
          <w:szCs w:val="22"/>
        </w:rPr>
        <w:t>Person Specification</w:t>
      </w:r>
    </w:p>
    <w:p w14:paraId="7C9DE2C4" w14:textId="77777777" w:rsidR="004630AF" w:rsidRPr="00F6127A" w:rsidRDefault="004630AF" w:rsidP="004630AF">
      <w:pPr>
        <w:spacing w:after="0" w:line="240" w:lineRule="auto"/>
        <w:rPr>
          <w:szCs w:val="22"/>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5301"/>
        <w:gridCol w:w="3695"/>
      </w:tblGrid>
      <w:tr w:rsidR="004630AF" w:rsidRPr="00F6127A" w14:paraId="7FF6825A" w14:textId="77777777" w:rsidTr="00680FEC">
        <w:tc>
          <w:tcPr>
            <w:tcW w:w="5301" w:type="dxa"/>
            <w:shd w:val="clear" w:color="auto" w:fill="EA5634"/>
          </w:tcPr>
          <w:p w14:paraId="5011822C" w14:textId="77777777" w:rsidR="004630AF" w:rsidRPr="00F6127A" w:rsidRDefault="004630AF" w:rsidP="00680FEC">
            <w:pPr>
              <w:spacing w:after="200" w:line="276" w:lineRule="auto"/>
              <w:rPr>
                <w:rFonts w:ascii="Arial" w:hAnsi="Arial" w:cs="Arial"/>
                <w:b/>
                <w:color w:val="FFFFFF" w:themeColor="background1"/>
                <w:sz w:val="24"/>
                <w:szCs w:val="24"/>
              </w:rPr>
            </w:pPr>
            <w:r w:rsidRPr="00F6127A">
              <w:rPr>
                <w:rFonts w:ascii="Arial" w:hAnsi="Arial" w:cs="Arial"/>
                <w:b/>
                <w:color w:val="FFFFFF" w:themeColor="background1"/>
                <w:sz w:val="24"/>
                <w:szCs w:val="24"/>
              </w:rPr>
              <w:t>Education</w:t>
            </w:r>
          </w:p>
          <w:p w14:paraId="4ABBAD52" w14:textId="77777777" w:rsidR="004630AF" w:rsidRPr="00F6127A" w:rsidRDefault="004630AF" w:rsidP="00680FEC">
            <w:pPr>
              <w:spacing w:after="200" w:line="276" w:lineRule="auto"/>
              <w:rPr>
                <w:rFonts w:ascii="Arial" w:hAnsi="Arial" w:cs="Arial"/>
                <w:b/>
                <w:color w:val="FFFFFF" w:themeColor="background1"/>
                <w:sz w:val="24"/>
                <w:szCs w:val="24"/>
              </w:rPr>
            </w:pPr>
          </w:p>
        </w:tc>
        <w:tc>
          <w:tcPr>
            <w:tcW w:w="3695" w:type="dxa"/>
            <w:shd w:val="clear" w:color="auto" w:fill="EA5634"/>
          </w:tcPr>
          <w:p w14:paraId="1CF50CBD" w14:textId="77777777" w:rsidR="004630AF" w:rsidRPr="00F6127A" w:rsidRDefault="004630AF" w:rsidP="00680FEC">
            <w:pPr>
              <w:spacing w:after="200" w:line="276" w:lineRule="auto"/>
              <w:rPr>
                <w:rFonts w:ascii="Arial" w:hAnsi="Arial" w:cs="Arial"/>
                <w:b/>
                <w:color w:val="FFFFFF" w:themeColor="background1"/>
                <w:sz w:val="24"/>
                <w:szCs w:val="24"/>
              </w:rPr>
            </w:pPr>
            <w:r w:rsidRPr="00F6127A">
              <w:rPr>
                <w:rFonts w:ascii="Arial" w:hAnsi="Arial" w:cs="Arial"/>
                <w:b/>
                <w:color w:val="FFFFFF" w:themeColor="background1"/>
                <w:sz w:val="24"/>
                <w:szCs w:val="24"/>
              </w:rPr>
              <w:t>Essential / Desirable</w:t>
            </w:r>
          </w:p>
        </w:tc>
      </w:tr>
      <w:tr w:rsidR="004630AF" w:rsidRPr="00F6127A" w14:paraId="22437C4A" w14:textId="77777777" w:rsidTr="00680FEC">
        <w:tc>
          <w:tcPr>
            <w:tcW w:w="5301" w:type="dxa"/>
            <w:tcBorders>
              <w:bottom w:val="single" w:sz="12" w:space="0" w:color="EA5634"/>
            </w:tcBorders>
          </w:tcPr>
          <w:p w14:paraId="2EF3B2C7" w14:textId="77777777" w:rsidR="004630AF" w:rsidRPr="00F6127A" w:rsidRDefault="004630AF" w:rsidP="00680FEC">
            <w:pPr>
              <w:numPr>
                <w:ilvl w:val="0"/>
                <w:numId w:val="1"/>
              </w:numPr>
              <w:contextualSpacing/>
              <w:rPr>
                <w:rFonts w:ascii="Arial" w:hAnsi="Arial" w:cs="Arial"/>
                <w:color w:val="002838"/>
                <w:sz w:val="24"/>
                <w:szCs w:val="24"/>
              </w:rPr>
            </w:pPr>
            <w:r w:rsidRPr="00F6127A">
              <w:rPr>
                <w:rFonts w:ascii="Arial" w:hAnsi="Arial" w:cs="Arial"/>
                <w:color w:val="323E4F"/>
                <w:sz w:val="24"/>
                <w:szCs w:val="24"/>
              </w:rPr>
              <w:t>Educated to degree level and /or significant experience of working in a similar operational management role.</w:t>
            </w:r>
          </w:p>
          <w:p w14:paraId="0D0C50F6" w14:textId="77777777" w:rsidR="004630AF" w:rsidRDefault="004630AF" w:rsidP="00680FEC">
            <w:pPr>
              <w:numPr>
                <w:ilvl w:val="0"/>
                <w:numId w:val="1"/>
              </w:numPr>
              <w:contextualSpacing/>
              <w:rPr>
                <w:rFonts w:ascii="Arial" w:hAnsi="Arial" w:cs="Arial"/>
                <w:color w:val="002838"/>
                <w:sz w:val="24"/>
                <w:szCs w:val="24"/>
              </w:rPr>
            </w:pPr>
            <w:r w:rsidRPr="00F6127A">
              <w:rPr>
                <w:rFonts w:ascii="Arial" w:hAnsi="Arial" w:cs="Arial"/>
                <w:color w:val="002838"/>
                <w:sz w:val="24"/>
                <w:szCs w:val="24"/>
              </w:rPr>
              <w:lastRenderedPageBreak/>
              <w:t>Working towards, or in possession of a relevant qualification (e.g., leadership, management, and customer service, or equivalent)</w:t>
            </w:r>
          </w:p>
          <w:p w14:paraId="561E4E57" w14:textId="372F25EA" w:rsidR="006A6EB5" w:rsidRPr="00F6127A" w:rsidRDefault="006A6EB5" w:rsidP="00680FEC">
            <w:pPr>
              <w:numPr>
                <w:ilvl w:val="0"/>
                <w:numId w:val="1"/>
              </w:numPr>
              <w:contextualSpacing/>
              <w:rPr>
                <w:rFonts w:ascii="Arial" w:hAnsi="Arial" w:cs="Arial"/>
                <w:color w:val="002838"/>
                <w:sz w:val="24"/>
                <w:szCs w:val="24"/>
              </w:rPr>
            </w:pPr>
            <w:r>
              <w:rPr>
                <w:rFonts w:ascii="Arial" w:hAnsi="Arial" w:cs="Arial"/>
                <w:color w:val="002838"/>
                <w:sz w:val="24"/>
                <w:szCs w:val="24"/>
              </w:rPr>
              <w:t>Member of CIH or other equivalent professional body</w:t>
            </w:r>
          </w:p>
        </w:tc>
        <w:tc>
          <w:tcPr>
            <w:tcW w:w="3695" w:type="dxa"/>
            <w:tcBorders>
              <w:bottom w:val="single" w:sz="12" w:space="0" w:color="EA5634"/>
            </w:tcBorders>
          </w:tcPr>
          <w:p w14:paraId="63B03579"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lastRenderedPageBreak/>
              <w:t>Essential</w:t>
            </w:r>
          </w:p>
          <w:p w14:paraId="7A0042F0" w14:textId="77777777" w:rsidR="004630AF" w:rsidRPr="00F6127A" w:rsidRDefault="004630AF" w:rsidP="00680FEC">
            <w:pPr>
              <w:spacing w:after="200" w:line="276" w:lineRule="auto"/>
              <w:rPr>
                <w:rFonts w:ascii="Arial" w:hAnsi="Arial" w:cs="Arial"/>
                <w:color w:val="323E4F"/>
                <w:sz w:val="24"/>
                <w:szCs w:val="24"/>
              </w:rPr>
            </w:pPr>
          </w:p>
          <w:p w14:paraId="7714E52C" w14:textId="77777777" w:rsidR="004630AF" w:rsidRPr="00F6127A" w:rsidRDefault="004630AF" w:rsidP="00680FEC">
            <w:pPr>
              <w:spacing w:after="200" w:line="276" w:lineRule="auto"/>
              <w:rPr>
                <w:rFonts w:ascii="Arial" w:hAnsi="Arial" w:cs="Arial"/>
                <w:color w:val="323E4F"/>
                <w:sz w:val="24"/>
                <w:szCs w:val="24"/>
              </w:rPr>
            </w:pPr>
          </w:p>
          <w:p w14:paraId="7E6A77C2" w14:textId="77777777" w:rsidR="0021742F" w:rsidRDefault="004630AF" w:rsidP="0021742F">
            <w:pPr>
              <w:numPr>
                <w:ilvl w:val="0"/>
                <w:numId w:val="1"/>
              </w:numPr>
              <w:contextualSpacing/>
              <w:rPr>
                <w:rFonts w:ascii="Arial" w:hAnsi="Arial" w:cs="Arial"/>
                <w:color w:val="323E4F"/>
                <w:sz w:val="24"/>
                <w:szCs w:val="24"/>
              </w:rPr>
            </w:pPr>
            <w:r w:rsidRPr="00F6127A">
              <w:rPr>
                <w:rFonts w:ascii="Arial" w:hAnsi="Arial" w:cs="Arial"/>
                <w:color w:val="323E4F"/>
                <w:sz w:val="24"/>
                <w:szCs w:val="24"/>
              </w:rPr>
              <w:lastRenderedPageBreak/>
              <w:t>Desirable</w:t>
            </w:r>
          </w:p>
          <w:p w14:paraId="7A218692" w14:textId="6B3743E9" w:rsidR="0021742F" w:rsidRDefault="0021742F" w:rsidP="00504FE1">
            <w:pPr>
              <w:ind w:left="360"/>
              <w:contextualSpacing/>
              <w:rPr>
                <w:rFonts w:ascii="Arial" w:hAnsi="Arial" w:cs="Arial"/>
                <w:color w:val="323E4F"/>
                <w:sz w:val="24"/>
                <w:szCs w:val="24"/>
              </w:rPr>
            </w:pPr>
          </w:p>
          <w:p w14:paraId="106570FF" w14:textId="77777777" w:rsidR="00504FE1" w:rsidRDefault="00504FE1" w:rsidP="00504FE1">
            <w:pPr>
              <w:ind w:left="360"/>
              <w:contextualSpacing/>
              <w:rPr>
                <w:rFonts w:ascii="Arial" w:hAnsi="Arial" w:cs="Arial"/>
                <w:color w:val="323E4F"/>
                <w:sz w:val="24"/>
                <w:szCs w:val="24"/>
              </w:rPr>
            </w:pPr>
          </w:p>
          <w:p w14:paraId="5EC0BAC8" w14:textId="77777777" w:rsidR="00504FE1" w:rsidRPr="00504FE1" w:rsidRDefault="00504FE1" w:rsidP="00504FE1">
            <w:pPr>
              <w:ind w:left="360"/>
              <w:contextualSpacing/>
              <w:rPr>
                <w:rFonts w:ascii="Arial" w:hAnsi="Arial" w:cs="Arial"/>
                <w:color w:val="323E4F"/>
                <w:sz w:val="24"/>
                <w:szCs w:val="24"/>
              </w:rPr>
            </w:pPr>
          </w:p>
          <w:p w14:paraId="77A8D014" w14:textId="5CA73664" w:rsidR="0021742F" w:rsidRPr="0021742F" w:rsidRDefault="0021742F" w:rsidP="0021742F">
            <w:pPr>
              <w:numPr>
                <w:ilvl w:val="0"/>
                <w:numId w:val="1"/>
              </w:numPr>
              <w:contextualSpacing/>
              <w:rPr>
                <w:rFonts w:ascii="Arial" w:hAnsi="Arial" w:cs="Arial"/>
                <w:color w:val="323E4F"/>
                <w:sz w:val="24"/>
                <w:szCs w:val="24"/>
              </w:rPr>
            </w:pPr>
            <w:r>
              <w:rPr>
                <w:rFonts w:ascii="Arial" w:hAnsi="Arial" w:cs="Arial"/>
                <w:color w:val="323E4F"/>
                <w:sz w:val="24"/>
                <w:szCs w:val="24"/>
              </w:rPr>
              <w:t>Desir</w:t>
            </w:r>
            <w:r w:rsidR="00504FE1">
              <w:rPr>
                <w:rFonts w:ascii="Arial" w:hAnsi="Arial" w:cs="Arial"/>
                <w:color w:val="323E4F"/>
                <w:sz w:val="24"/>
                <w:szCs w:val="24"/>
              </w:rPr>
              <w:t>able</w:t>
            </w:r>
          </w:p>
        </w:tc>
      </w:tr>
      <w:tr w:rsidR="004630AF" w:rsidRPr="00F6127A" w14:paraId="15AAA969" w14:textId="77777777" w:rsidTr="00680FEC">
        <w:tc>
          <w:tcPr>
            <w:tcW w:w="5301" w:type="dxa"/>
            <w:shd w:val="clear" w:color="auto" w:fill="EA5634"/>
          </w:tcPr>
          <w:p w14:paraId="1203E173" w14:textId="77777777" w:rsidR="004630AF" w:rsidRPr="00F6127A" w:rsidRDefault="004630AF" w:rsidP="00680FEC">
            <w:pPr>
              <w:spacing w:after="200" w:line="276" w:lineRule="auto"/>
              <w:rPr>
                <w:rFonts w:ascii="Arial" w:hAnsi="Arial" w:cs="Arial"/>
                <w:b/>
                <w:color w:val="FFFFFF" w:themeColor="background1"/>
                <w:sz w:val="24"/>
                <w:szCs w:val="24"/>
              </w:rPr>
            </w:pPr>
            <w:r w:rsidRPr="00F6127A">
              <w:rPr>
                <w:rFonts w:ascii="Arial" w:hAnsi="Arial" w:cs="Arial"/>
                <w:b/>
                <w:color w:val="FFFFFF" w:themeColor="background1"/>
                <w:sz w:val="24"/>
                <w:szCs w:val="24"/>
              </w:rPr>
              <w:lastRenderedPageBreak/>
              <w:t>Experience</w:t>
            </w:r>
          </w:p>
          <w:p w14:paraId="39ECC5F4" w14:textId="77777777" w:rsidR="004630AF" w:rsidRPr="00F6127A" w:rsidRDefault="004630AF" w:rsidP="00680FEC">
            <w:pPr>
              <w:spacing w:after="200" w:line="276" w:lineRule="auto"/>
              <w:rPr>
                <w:rFonts w:ascii="Arial" w:hAnsi="Arial" w:cs="Arial"/>
                <w:b/>
                <w:color w:val="FFFFFF" w:themeColor="background1"/>
                <w:sz w:val="24"/>
                <w:szCs w:val="24"/>
              </w:rPr>
            </w:pPr>
          </w:p>
        </w:tc>
        <w:tc>
          <w:tcPr>
            <w:tcW w:w="3695" w:type="dxa"/>
            <w:shd w:val="clear" w:color="auto" w:fill="EA5634"/>
          </w:tcPr>
          <w:p w14:paraId="4B72FEED" w14:textId="77777777" w:rsidR="004630AF" w:rsidRPr="00F6127A" w:rsidRDefault="004630AF" w:rsidP="00680FEC">
            <w:pPr>
              <w:spacing w:after="200" w:line="276" w:lineRule="auto"/>
              <w:rPr>
                <w:rFonts w:ascii="Arial" w:hAnsi="Arial" w:cs="Arial"/>
                <w:b/>
                <w:color w:val="FFFFFF" w:themeColor="background1"/>
                <w:sz w:val="24"/>
                <w:szCs w:val="24"/>
              </w:rPr>
            </w:pPr>
          </w:p>
        </w:tc>
      </w:tr>
      <w:tr w:rsidR="004630AF" w:rsidRPr="00F6127A" w14:paraId="0C6CF6B9" w14:textId="77777777" w:rsidTr="00680FEC">
        <w:tc>
          <w:tcPr>
            <w:tcW w:w="5301" w:type="dxa"/>
            <w:tcBorders>
              <w:bottom w:val="single" w:sz="12" w:space="0" w:color="EA5634"/>
            </w:tcBorders>
          </w:tcPr>
          <w:p w14:paraId="4F31D66B"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At least 5 years’ experience of developing and managing staff.</w:t>
            </w:r>
          </w:p>
          <w:p w14:paraId="45FBA654"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Experience of developing and managing a customer facing service, preferably with a sheltered, retirement / independent living environment.</w:t>
            </w:r>
          </w:p>
          <w:p w14:paraId="6228CE16"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Experience of implementing robust frameworks for manging and improving performance and service delivery.</w:t>
            </w:r>
          </w:p>
          <w:p w14:paraId="52771F92"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Experience of using data and working with customers and partners to continuously improve service delivery.</w:t>
            </w:r>
          </w:p>
          <w:p w14:paraId="3F030E5D"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Accomplished in using CRM, customer contact technology and multi-channel digital services.</w:t>
            </w:r>
          </w:p>
          <w:p w14:paraId="734AD5F5"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Experience of reviewing and successfully implementing and delivering service change.</w:t>
            </w:r>
          </w:p>
          <w:p w14:paraId="18FEFF7C"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Experience of embedding a culture and ethos of customer service excellence.</w:t>
            </w:r>
          </w:p>
          <w:p w14:paraId="099BE5AF"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Professional membership or working towards, of an appropriate representative body.</w:t>
            </w:r>
          </w:p>
          <w:p w14:paraId="3CC70F71" w14:textId="77777777" w:rsidR="004630AF" w:rsidRPr="00F6127A" w:rsidRDefault="004630AF" w:rsidP="00680FEC">
            <w:pPr>
              <w:spacing w:after="200" w:line="276" w:lineRule="auto"/>
              <w:rPr>
                <w:rFonts w:ascii="Arial" w:hAnsi="Arial" w:cs="Arial"/>
                <w:sz w:val="24"/>
                <w:szCs w:val="24"/>
              </w:rPr>
            </w:pPr>
          </w:p>
          <w:p w14:paraId="3BA8239D" w14:textId="77777777" w:rsidR="004630AF" w:rsidRPr="00F6127A" w:rsidRDefault="004630AF" w:rsidP="00680FEC">
            <w:pPr>
              <w:spacing w:after="200" w:line="276" w:lineRule="auto"/>
              <w:rPr>
                <w:rFonts w:ascii="Arial" w:hAnsi="Arial" w:cs="Arial"/>
                <w:color w:val="002838"/>
                <w:sz w:val="24"/>
                <w:szCs w:val="24"/>
              </w:rPr>
            </w:pPr>
          </w:p>
        </w:tc>
        <w:tc>
          <w:tcPr>
            <w:tcW w:w="3695" w:type="dxa"/>
            <w:tcBorders>
              <w:bottom w:val="single" w:sz="12" w:space="0" w:color="EA5634"/>
            </w:tcBorders>
          </w:tcPr>
          <w:p w14:paraId="3C6B1567"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 xml:space="preserve">Essential </w:t>
            </w:r>
          </w:p>
          <w:p w14:paraId="7320E250"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4F97055B"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Essential</w:t>
            </w:r>
          </w:p>
          <w:p w14:paraId="6FB55C48" w14:textId="77777777" w:rsidR="004630AF" w:rsidRPr="00F6127A" w:rsidRDefault="004630AF" w:rsidP="00680FEC">
            <w:pPr>
              <w:spacing w:after="200" w:line="276" w:lineRule="auto"/>
              <w:rPr>
                <w:rFonts w:ascii="Arial" w:hAnsi="Arial" w:cs="Arial"/>
                <w:color w:val="323E4F"/>
                <w:sz w:val="24"/>
                <w:szCs w:val="24"/>
              </w:rPr>
            </w:pPr>
          </w:p>
          <w:p w14:paraId="1BA22966" w14:textId="77777777" w:rsidR="004630AF" w:rsidRPr="00F6127A" w:rsidRDefault="004630AF" w:rsidP="00680FEC">
            <w:pPr>
              <w:spacing w:after="200" w:line="276" w:lineRule="auto"/>
              <w:rPr>
                <w:rFonts w:ascii="Arial" w:hAnsi="Arial" w:cs="Arial"/>
                <w:color w:val="323E4F"/>
                <w:sz w:val="24"/>
                <w:szCs w:val="24"/>
              </w:rPr>
            </w:pPr>
          </w:p>
          <w:p w14:paraId="371AEF9E"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Essential</w:t>
            </w:r>
          </w:p>
          <w:p w14:paraId="1F6757C4" w14:textId="77777777" w:rsidR="004630AF" w:rsidRPr="00F6127A" w:rsidRDefault="004630AF" w:rsidP="00680FEC">
            <w:pPr>
              <w:spacing w:after="200" w:line="276" w:lineRule="auto"/>
              <w:rPr>
                <w:rFonts w:ascii="Arial" w:hAnsi="Arial" w:cs="Arial"/>
                <w:color w:val="323E4F"/>
                <w:sz w:val="24"/>
                <w:szCs w:val="24"/>
              </w:rPr>
            </w:pPr>
          </w:p>
          <w:p w14:paraId="5A9ECC19"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Essential</w:t>
            </w:r>
          </w:p>
          <w:p w14:paraId="1908C961" w14:textId="77777777" w:rsidR="004630AF" w:rsidRPr="00F6127A" w:rsidRDefault="004630AF" w:rsidP="00680FEC">
            <w:pPr>
              <w:rPr>
                <w:rFonts w:ascii="Arial" w:hAnsi="Arial" w:cs="Arial"/>
                <w:color w:val="323E4F"/>
                <w:sz w:val="24"/>
                <w:szCs w:val="24"/>
              </w:rPr>
            </w:pPr>
          </w:p>
          <w:p w14:paraId="0122501B"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Essential</w:t>
            </w:r>
          </w:p>
          <w:p w14:paraId="1C67C253" w14:textId="77777777" w:rsidR="004630AF" w:rsidRPr="00F6127A" w:rsidRDefault="004630AF" w:rsidP="00680FEC">
            <w:pPr>
              <w:spacing w:after="200" w:line="276" w:lineRule="auto"/>
              <w:rPr>
                <w:rFonts w:ascii="Arial" w:hAnsi="Arial" w:cs="Arial"/>
                <w:color w:val="323E4F"/>
                <w:sz w:val="24"/>
                <w:szCs w:val="24"/>
              </w:rPr>
            </w:pPr>
          </w:p>
          <w:p w14:paraId="5396AB91"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Essential</w:t>
            </w:r>
          </w:p>
          <w:p w14:paraId="5640AE9B"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0A775910"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1FA06BBE"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Essential</w:t>
            </w:r>
          </w:p>
          <w:p w14:paraId="685222F3" w14:textId="77777777" w:rsidR="004630AF" w:rsidRPr="00F6127A" w:rsidRDefault="004630AF" w:rsidP="00680FEC">
            <w:pPr>
              <w:ind w:left="720"/>
              <w:contextualSpacing/>
              <w:rPr>
                <w:rFonts w:ascii="Arial" w:hAnsi="Arial" w:cs="Arial"/>
                <w:color w:val="323E4F"/>
                <w:sz w:val="24"/>
                <w:szCs w:val="24"/>
              </w:rPr>
            </w:pPr>
          </w:p>
          <w:p w14:paraId="3213B6B2" w14:textId="77777777" w:rsidR="004630AF" w:rsidRPr="00F6127A" w:rsidRDefault="004630AF" w:rsidP="00680FEC">
            <w:pPr>
              <w:numPr>
                <w:ilvl w:val="0"/>
                <w:numId w:val="5"/>
              </w:numPr>
              <w:contextualSpacing/>
              <w:rPr>
                <w:rFonts w:ascii="Arial" w:hAnsi="Arial" w:cs="Arial"/>
                <w:color w:val="323E4F"/>
                <w:sz w:val="24"/>
                <w:szCs w:val="24"/>
              </w:rPr>
            </w:pPr>
            <w:r w:rsidRPr="00F6127A">
              <w:rPr>
                <w:rFonts w:ascii="Arial" w:hAnsi="Arial" w:cs="Arial"/>
                <w:color w:val="323E4F"/>
                <w:sz w:val="24"/>
                <w:szCs w:val="24"/>
              </w:rPr>
              <w:t>Desirable</w:t>
            </w:r>
          </w:p>
          <w:p w14:paraId="39548C27" w14:textId="77777777" w:rsidR="004630AF" w:rsidRPr="00F6127A" w:rsidRDefault="004630AF" w:rsidP="00680FEC">
            <w:pPr>
              <w:spacing w:after="200" w:line="276" w:lineRule="auto"/>
              <w:rPr>
                <w:rFonts w:ascii="Arial" w:hAnsi="Arial" w:cs="Arial"/>
                <w:color w:val="323E4F"/>
                <w:sz w:val="24"/>
                <w:szCs w:val="24"/>
              </w:rPr>
            </w:pPr>
          </w:p>
          <w:p w14:paraId="7B918490" w14:textId="77777777" w:rsidR="004630AF" w:rsidRPr="00F6127A" w:rsidRDefault="004630AF" w:rsidP="00680FEC">
            <w:pPr>
              <w:spacing w:after="200" w:line="276" w:lineRule="auto"/>
              <w:rPr>
                <w:rFonts w:ascii="Arial" w:hAnsi="Arial" w:cs="Arial"/>
                <w:color w:val="323E4F"/>
                <w:sz w:val="24"/>
                <w:szCs w:val="24"/>
              </w:rPr>
            </w:pPr>
          </w:p>
          <w:p w14:paraId="189784B2" w14:textId="77777777" w:rsidR="004630AF" w:rsidRPr="00F6127A" w:rsidRDefault="004630AF" w:rsidP="00680FEC">
            <w:pPr>
              <w:spacing w:after="200" w:line="276" w:lineRule="auto"/>
              <w:rPr>
                <w:rFonts w:ascii="Arial" w:hAnsi="Arial" w:cs="Arial"/>
                <w:color w:val="323E4F"/>
                <w:sz w:val="24"/>
                <w:szCs w:val="24"/>
              </w:rPr>
            </w:pPr>
          </w:p>
          <w:p w14:paraId="07CA6839" w14:textId="77777777" w:rsidR="004630AF" w:rsidRPr="00F6127A" w:rsidRDefault="004630AF" w:rsidP="00680FEC">
            <w:pPr>
              <w:spacing w:after="200" w:line="276" w:lineRule="auto"/>
              <w:rPr>
                <w:rFonts w:ascii="Arial" w:hAnsi="Arial" w:cs="Arial"/>
                <w:color w:val="323E4F"/>
                <w:sz w:val="24"/>
                <w:szCs w:val="24"/>
              </w:rPr>
            </w:pPr>
          </w:p>
          <w:p w14:paraId="7B0D1816" w14:textId="77777777" w:rsidR="004630AF" w:rsidRPr="00F6127A" w:rsidRDefault="004630AF" w:rsidP="00680FEC">
            <w:pPr>
              <w:spacing w:after="200" w:line="276" w:lineRule="auto"/>
              <w:rPr>
                <w:rFonts w:ascii="Arial" w:hAnsi="Arial" w:cs="Arial"/>
                <w:color w:val="323E4F"/>
                <w:sz w:val="24"/>
                <w:szCs w:val="24"/>
              </w:rPr>
            </w:pPr>
          </w:p>
          <w:p w14:paraId="40620BD6" w14:textId="77777777" w:rsidR="004630AF" w:rsidRPr="00F6127A" w:rsidRDefault="004630AF" w:rsidP="00680FEC">
            <w:pPr>
              <w:spacing w:after="200" w:line="276" w:lineRule="auto"/>
              <w:rPr>
                <w:rFonts w:ascii="Arial" w:hAnsi="Arial" w:cs="Arial"/>
                <w:color w:val="323E4F"/>
                <w:sz w:val="24"/>
                <w:szCs w:val="24"/>
              </w:rPr>
            </w:pPr>
          </w:p>
        </w:tc>
      </w:tr>
      <w:tr w:rsidR="004630AF" w:rsidRPr="00F6127A" w14:paraId="5E8A0F1E" w14:textId="77777777" w:rsidTr="00680FEC">
        <w:tc>
          <w:tcPr>
            <w:tcW w:w="5301" w:type="dxa"/>
            <w:shd w:val="clear" w:color="auto" w:fill="EA5634"/>
          </w:tcPr>
          <w:p w14:paraId="4B41D2D9" w14:textId="77777777" w:rsidR="004630AF" w:rsidRPr="00F6127A" w:rsidRDefault="004630AF" w:rsidP="00680FEC">
            <w:pPr>
              <w:spacing w:after="200" w:line="276" w:lineRule="auto"/>
              <w:rPr>
                <w:rFonts w:ascii="Arial" w:hAnsi="Arial" w:cs="Arial"/>
                <w:b/>
                <w:color w:val="FFFFFF" w:themeColor="background1"/>
                <w:sz w:val="24"/>
                <w:szCs w:val="24"/>
              </w:rPr>
            </w:pPr>
            <w:r w:rsidRPr="00F6127A">
              <w:rPr>
                <w:rFonts w:ascii="Arial" w:hAnsi="Arial" w:cs="Arial"/>
                <w:b/>
                <w:color w:val="FFFFFF" w:themeColor="background1"/>
                <w:sz w:val="24"/>
                <w:szCs w:val="24"/>
              </w:rPr>
              <w:t>Knowledge</w:t>
            </w:r>
          </w:p>
          <w:p w14:paraId="3742BF27" w14:textId="77777777" w:rsidR="004630AF" w:rsidRPr="00F6127A" w:rsidRDefault="004630AF" w:rsidP="00680FEC">
            <w:pPr>
              <w:spacing w:after="200" w:line="276" w:lineRule="auto"/>
              <w:rPr>
                <w:rFonts w:ascii="Arial" w:hAnsi="Arial" w:cs="Arial"/>
                <w:b/>
                <w:color w:val="FFFFFF" w:themeColor="background1"/>
                <w:sz w:val="24"/>
                <w:szCs w:val="24"/>
              </w:rPr>
            </w:pPr>
          </w:p>
        </w:tc>
        <w:tc>
          <w:tcPr>
            <w:tcW w:w="3695" w:type="dxa"/>
            <w:shd w:val="clear" w:color="auto" w:fill="EA5634"/>
          </w:tcPr>
          <w:p w14:paraId="16ABF95C" w14:textId="77777777" w:rsidR="004630AF" w:rsidRPr="00F6127A" w:rsidRDefault="004630AF" w:rsidP="00680FEC">
            <w:pPr>
              <w:spacing w:after="200" w:line="276" w:lineRule="auto"/>
              <w:rPr>
                <w:rFonts w:ascii="Arial" w:hAnsi="Arial" w:cs="Arial"/>
                <w:b/>
                <w:color w:val="FFFFFF" w:themeColor="background1"/>
                <w:sz w:val="24"/>
                <w:szCs w:val="24"/>
              </w:rPr>
            </w:pPr>
          </w:p>
        </w:tc>
      </w:tr>
      <w:tr w:rsidR="004630AF" w:rsidRPr="00F6127A" w14:paraId="32BA76A4" w14:textId="77777777" w:rsidTr="00680FEC">
        <w:tc>
          <w:tcPr>
            <w:tcW w:w="5301" w:type="dxa"/>
            <w:tcBorders>
              <w:bottom w:val="single" w:sz="12" w:space="0" w:color="EA5634"/>
            </w:tcBorders>
          </w:tcPr>
          <w:p w14:paraId="7172E3C9"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Experience of working with older people or in a supported housing / sheltered environment.</w:t>
            </w:r>
          </w:p>
          <w:p w14:paraId="5F9999D1"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lastRenderedPageBreak/>
              <w:t>Proven experience with a capacity which involved leading teams, as well as service improvement.</w:t>
            </w:r>
          </w:p>
          <w:p w14:paraId="22AED440"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Proven experience of staff management covering all aspects of line management.</w:t>
            </w:r>
          </w:p>
          <w:p w14:paraId="28114F41"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Knowledge and understanding of housing, repairs, and maintenance and other associated services.</w:t>
            </w:r>
          </w:p>
          <w:p w14:paraId="3B1A2656"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Knowledge of the Scottish Housing Regulatory Framework.</w:t>
            </w:r>
          </w:p>
          <w:p w14:paraId="753D9425"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A well-developed understanding of data protection, document retention including knowledge of GDRP and FOI legislation.</w:t>
            </w:r>
          </w:p>
          <w:p w14:paraId="566946A7"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Understanding and operational delivery of customer experience activities.</w:t>
            </w:r>
          </w:p>
          <w:p w14:paraId="1FC84E36"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Knowledge and understanding of performance management and measurement through KPI’s.</w:t>
            </w:r>
          </w:p>
          <w:p w14:paraId="626D236A"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Specific knowledge of Office 365.</w:t>
            </w:r>
          </w:p>
          <w:p w14:paraId="0FF48362"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Well-developed knowledge on complaints handling in line with SPSO good practice guidelines.</w:t>
            </w:r>
          </w:p>
          <w:p w14:paraId="32611354" w14:textId="77777777" w:rsidR="004630AF" w:rsidRPr="00F6127A" w:rsidRDefault="004630AF" w:rsidP="00680FEC">
            <w:pPr>
              <w:spacing w:after="200" w:line="276" w:lineRule="auto"/>
              <w:ind w:left="720"/>
              <w:contextualSpacing/>
              <w:rPr>
                <w:rFonts w:ascii="Arial" w:hAnsi="Arial" w:cs="Arial"/>
                <w:color w:val="002838"/>
                <w:sz w:val="24"/>
                <w:szCs w:val="24"/>
              </w:rPr>
            </w:pPr>
          </w:p>
        </w:tc>
        <w:tc>
          <w:tcPr>
            <w:tcW w:w="3695" w:type="dxa"/>
            <w:tcBorders>
              <w:bottom w:val="single" w:sz="12" w:space="0" w:color="EA5634"/>
            </w:tcBorders>
          </w:tcPr>
          <w:p w14:paraId="512F575B"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lastRenderedPageBreak/>
              <w:t>Essential</w:t>
            </w:r>
          </w:p>
          <w:p w14:paraId="20370FBC" w14:textId="77777777" w:rsidR="004630AF" w:rsidRPr="00F6127A" w:rsidRDefault="004630AF" w:rsidP="00680FEC">
            <w:pPr>
              <w:spacing w:after="200" w:line="276" w:lineRule="auto"/>
              <w:rPr>
                <w:rFonts w:ascii="Arial" w:hAnsi="Arial" w:cs="Arial"/>
                <w:color w:val="323E4F"/>
                <w:sz w:val="24"/>
                <w:szCs w:val="24"/>
              </w:rPr>
            </w:pPr>
          </w:p>
          <w:p w14:paraId="7B635252"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lastRenderedPageBreak/>
              <w:t xml:space="preserve">Essential </w:t>
            </w:r>
          </w:p>
          <w:p w14:paraId="2C5A0861" w14:textId="77777777" w:rsidR="004630AF" w:rsidRPr="00F6127A" w:rsidRDefault="004630AF" w:rsidP="00680FEC">
            <w:pPr>
              <w:spacing w:after="200" w:line="276" w:lineRule="auto"/>
              <w:rPr>
                <w:rFonts w:ascii="Arial" w:hAnsi="Arial" w:cs="Arial"/>
                <w:color w:val="323E4F"/>
                <w:sz w:val="24"/>
                <w:szCs w:val="24"/>
              </w:rPr>
            </w:pPr>
          </w:p>
          <w:p w14:paraId="15003CFE"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Essential</w:t>
            </w:r>
          </w:p>
          <w:p w14:paraId="4530A840"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76B38021"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Essential</w:t>
            </w:r>
          </w:p>
          <w:p w14:paraId="5F476CDE" w14:textId="77777777" w:rsidR="004630AF" w:rsidRPr="00F6127A" w:rsidRDefault="004630AF" w:rsidP="00680FEC">
            <w:pPr>
              <w:spacing w:after="200" w:line="276" w:lineRule="auto"/>
              <w:rPr>
                <w:rFonts w:ascii="Arial" w:hAnsi="Arial" w:cs="Arial"/>
                <w:color w:val="323E4F"/>
                <w:sz w:val="24"/>
                <w:szCs w:val="24"/>
              </w:rPr>
            </w:pPr>
          </w:p>
          <w:p w14:paraId="52287CA7"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Essential</w:t>
            </w:r>
          </w:p>
          <w:p w14:paraId="7643041B"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0401802A"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Essential</w:t>
            </w:r>
          </w:p>
          <w:p w14:paraId="489E8494"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0450F9E3"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318F1DF5"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Essential</w:t>
            </w:r>
          </w:p>
          <w:p w14:paraId="5A7D0516" w14:textId="77777777" w:rsidR="004630AF" w:rsidRPr="00F6127A" w:rsidRDefault="004630AF" w:rsidP="00680FEC">
            <w:pPr>
              <w:spacing w:after="200" w:line="276" w:lineRule="auto"/>
              <w:rPr>
                <w:rFonts w:ascii="Arial" w:hAnsi="Arial" w:cs="Arial"/>
                <w:color w:val="323E4F"/>
                <w:sz w:val="24"/>
                <w:szCs w:val="24"/>
              </w:rPr>
            </w:pPr>
          </w:p>
          <w:p w14:paraId="093908F8"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Essential</w:t>
            </w:r>
          </w:p>
          <w:p w14:paraId="6C19BBC0"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3244B4A7"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Essential</w:t>
            </w:r>
          </w:p>
          <w:p w14:paraId="10D346E8"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1453FCC3"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 xml:space="preserve">Essential </w:t>
            </w:r>
          </w:p>
          <w:p w14:paraId="75148D71" w14:textId="77777777" w:rsidR="004630AF" w:rsidRPr="00F6127A" w:rsidRDefault="004630AF" w:rsidP="00680FEC">
            <w:pPr>
              <w:spacing w:after="200" w:line="276" w:lineRule="auto"/>
              <w:rPr>
                <w:rFonts w:ascii="Arial" w:hAnsi="Arial" w:cs="Arial"/>
                <w:color w:val="323E4F"/>
                <w:sz w:val="24"/>
                <w:szCs w:val="24"/>
              </w:rPr>
            </w:pPr>
          </w:p>
          <w:p w14:paraId="308328A1" w14:textId="77777777" w:rsidR="004630AF" w:rsidRPr="00F6127A" w:rsidRDefault="004630AF" w:rsidP="00680FEC">
            <w:pPr>
              <w:spacing w:after="200" w:line="276" w:lineRule="auto"/>
              <w:rPr>
                <w:rFonts w:ascii="Arial" w:hAnsi="Arial" w:cs="Arial"/>
                <w:color w:val="323E4F"/>
                <w:sz w:val="24"/>
                <w:szCs w:val="24"/>
              </w:rPr>
            </w:pPr>
          </w:p>
        </w:tc>
      </w:tr>
      <w:tr w:rsidR="004630AF" w:rsidRPr="00F6127A" w14:paraId="5F8543B6" w14:textId="77777777" w:rsidTr="00680FEC">
        <w:tc>
          <w:tcPr>
            <w:tcW w:w="5301" w:type="dxa"/>
            <w:shd w:val="clear" w:color="auto" w:fill="EA5634"/>
          </w:tcPr>
          <w:p w14:paraId="3666365D" w14:textId="77777777" w:rsidR="004630AF" w:rsidRPr="00F6127A" w:rsidRDefault="004630AF" w:rsidP="00680FEC">
            <w:pPr>
              <w:spacing w:after="200" w:line="276" w:lineRule="auto"/>
              <w:rPr>
                <w:rFonts w:ascii="Arial" w:hAnsi="Arial" w:cs="Arial"/>
                <w:b/>
                <w:color w:val="FFFFFF" w:themeColor="background1"/>
                <w:sz w:val="24"/>
                <w:szCs w:val="24"/>
              </w:rPr>
            </w:pPr>
            <w:r w:rsidRPr="00F6127A">
              <w:rPr>
                <w:rFonts w:ascii="Arial" w:hAnsi="Arial" w:cs="Arial"/>
                <w:b/>
                <w:color w:val="FFFFFF" w:themeColor="background1"/>
                <w:sz w:val="24"/>
                <w:szCs w:val="24"/>
              </w:rPr>
              <w:lastRenderedPageBreak/>
              <w:t>Skills and Abilities</w:t>
            </w:r>
          </w:p>
          <w:p w14:paraId="0A405DE3" w14:textId="77777777" w:rsidR="004630AF" w:rsidRPr="00F6127A" w:rsidRDefault="004630AF" w:rsidP="00680FEC">
            <w:pPr>
              <w:spacing w:after="200" w:line="276" w:lineRule="auto"/>
              <w:rPr>
                <w:rFonts w:ascii="Arial" w:hAnsi="Arial" w:cs="Arial"/>
                <w:b/>
                <w:color w:val="FFFFFF" w:themeColor="background1"/>
                <w:sz w:val="24"/>
                <w:szCs w:val="24"/>
              </w:rPr>
            </w:pPr>
          </w:p>
        </w:tc>
        <w:tc>
          <w:tcPr>
            <w:tcW w:w="3695" w:type="dxa"/>
            <w:shd w:val="clear" w:color="auto" w:fill="EA5634"/>
          </w:tcPr>
          <w:p w14:paraId="625E879C" w14:textId="77777777" w:rsidR="004630AF" w:rsidRPr="00F6127A" w:rsidRDefault="004630AF" w:rsidP="00680FEC">
            <w:pPr>
              <w:spacing w:after="200" w:line="276" w:lineRule="auto"/>
              <w:rPr>
                <w:rFonts w:ascii="Arial" w:hAnsi="Arial" w:cs="Arial"/>
                <w:b/>
                <w:color w:val="FFFFFF" w:themeColor="background1"/>
                <w:sz w:val="24"/>
                <w:szCs w:val="24"/>
              </w:rPr>
            </w:pPr>
          </w:p>
        </w:tc>
      </w:tr>
      <w:tr w:rsidR="004630AF" w:rsidRPr="00F6127A" w14:paraId="652E5AC6" w14:textId="77777777" w:rsidTr="00680FEC">
        <w:tc>
          <w:tcPr>
            <w:tcW w:w="5301" w:type="dxa"/>
            <w:tcBorders>
              <w:bottom w:val="single" w:sz="12" w:space="0" w:color="EA5634"/>
            </w:tcBorders>
          </w:tcPr>
          <w:p w14:paraId="1683875E" w14:textId="77777777" w:rsidR="004630AF" w:rsidRPr="00F6127A" w:rsidRDefault="004630AF" w:rsidP="00680FEC">
            <w:pPr>
              <w:numPr>
                <w:ilvl w:val="0"/>
                <w:numId w:val="11"/>
              </w:numPr>
              <w:contextualSpacing/>
              <w:rPr>
                <w:rFonts w:ascii="Arial" w:hAnsi="Arial" w:cs="Arial"/>
                <w:color w:val="323E4F"/>
                <w:sz w:val="24"/>
                <w:szCs w:val="24"/>
              </w:rPr>
            </w:pPr>
            <w:r w:rsidRPr="00F6127A">
              <w:rPr>
                <w:rFonts w:ascii="Arial" w:hAnsi="Arial" w:cs="Arial"/>
                <w:color w:val="323E4F"/>
                <w:sz w:val="24"/>
                <w:szCs w:val="24"/>
              </w:rPr>
              <w:t>Strong interpersonal skills to build and maintain working relationships and work as part of a team</w:t>
            </w:r>
          </w:p>
          <w:p w14:paraId="4EECEA5A"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Customer and outcome focussed</w:t>
            </w:r>
          </w:p>
          <w:p w14:paraId="71E76A4A"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Strong people management skills and experience</w:t>
            </w:r>
          </w:p>
          <w:p w14:paraId="55E592CA"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 xml:space="preserve">Ability to challenge, motivate and engage staff across teams to successfully deliver </w:t>
            </w:r>
          </w:p>
          <w:p w14:paraId="633D3D9A"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Proven experience of improving the customer experience through delivery of excellent front-line customer service, experience of complaints management in an organisation with a high volume of customer transactions</w:t>
            </w:r>
          </w:p>
          <w:p w14:paraId="3F711E34"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Analytical thinking and ability to review performance data, identify trends and to present outcomes in a clear and concise way.</w:t>
            </w:r>
          </w:p>
          <w:p w14:paraId="71A081E3"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lastRenderedPageBreak/>
              <w:t>Demonstrated experience of designing and implementing new approaches to understanding customer experience</w:t>
            </w:r>
          </w:p>
          <w:p w14:paraId="35A3C8DE"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Proven track record of delivering projects on time and within budget</w:t>
            </w:r>
          </w:p>
          <w:p w14:paraId="675DB999"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Excellent verbal and written communication skills</w:t>
            </w:r>
          </w:p>
          <w:p w14:paraId="11A61154"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Ability to work under pressure and co-ordinate a varied and complex workload</w:t>
            </w:r>
          </w:p>
          <w:p w14:paraId="2AF388D3"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Willingness to travel and able to occasionally stay away from home overnight</w:t>
            </w:r>
          </w:p>
          <w:p w14:paraId="5BD4E12A"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Ability to accept responsibility and work on own initiative</w:t>
            </w:r>
          </w:p>
          <w:p w14:paraId="10CEF249"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Committed to continuous personal development and willing to undertake training as required</w:t>
            </w:r>
          </w:p>
          <w:p w14:paraId="6E318ED1" w14:textId="77777777" w:rsidR="004630AF" w:rsidRPr="00F6127A" w:rsidRDefault="004630AF" w:rsidP="00680FEC">
            <w:pPr>
              <w:numPr>
                <w:ilvl w:val="0"/>
                <w:numId w:val="1"/>
              </w:numPr>
              <w:contextualSpacing/>
              <w:rPr>
                <w:rFonts w:ascii="Arial" w:hAnsi="Arial" w:cs="Arial"/>
                <w:color w:val="323E4F"/>
                <w:sz w:val="24"/>
                <w:szCs w:val="24"/>
              </w:rPr>
            </w:pPr>
            <w:r w:rsidRPr="00F6127A">
              <w:rPr>
                <w:rFonts w:ascii="Arial" w:hAnsi="Arial" w:cs="Arial"/>
                <w:color w:val="323E4F"/>
                <w:sz w:val="24"/>
                <w:szCs w:val="24"/>
              </w:rPr>
              <w:t>Respectful of others and shows commitment to equal opportunities</w:t>
            </w:r>
          </w:p>
          <w:p w14:paraId="7E40DFE2" w14:textId="77777777" w:rsidR="004630AF" w:rsidRPr="00F6127A" w:rsidRDefault="004630AF" w:rsidP="00680FEC">
            <w:pPr>
              <w:spacing w:after="200" w:line="276" w:lineRule="auto"/>
              <w:rPr>
                <w:rFonts w:ascii="Arial" w:hAnsi="Arial" w:cs="Arial"/>
                <w:color w:val="002838"/>
                <w:sz w:val="24"/>
                <w:szCs w:val="24"/>
              </w:rPr>
            </w:pPr>
          </w:p>
        </w:tc>
        <w:tc>
          <w:tcPr>
            <w:tcW w:w="3695" w:type="dxa"/>
            <w:tcBorders>
              <w:bottom w:val="single" w:sz="12" w:space="0" w:color="EA5634"/>
            </w:tcBorders>
          </w:tcPr>
          <w:p w14:paraId="19D9D9F7" w14:textId="77777777" w:rsidR="004630AF" w:rsidRPr="00F6127A" w:rsidRDefault="004630AF" w:rsidP="00680FEC">
            <w:pPr>
              <w:numPr>
                <w:ilvl w:val="0"/>
                <w:numId w:val="11"/>
              </w:numPr>
              <w:contextualSpacing/>
              <w:rPr>
                <w:rFonts w:ascii="Arial" w:hAnsi="Arial" w:cs="Arial"/>
                <w:bCs/>
                <w:color w:val="323E4F"/>
                <w:sz w:val="24"/>
                <w:szCs w:val="24"/>
              </w:rPr>
            </w:pPr>
            <w:r w:rsidRPr="00F6127A">
              <w:rPr>
                <w:rFonts w:ascii="Arial" w:hAnsi="Arial" w:cs="Arial"/>
                <w:bCs/>
                <w:color w:val="323E4F"/>
                <w:sz w:val="24"/>
                <w:szCs w:val="24"/>
              </w:rPr>
              <w:lastRenderedPageBreak/>
              <w:t>Essential</w:t>
            </w:r>
          </w:p>
          <w:p w14:paraId="558B8BC1" w14:textId="77777777" w:rsidR="004630AF" w:rsidRPr="00F6127A" w:rsidRDefault="004630AF" w:rsidP="00680FEC">
            <w:pPr>
              <w:spacing w:after="200" w:line="276" w:lineRule="auto"/>
              <w:rPr>
                <w:rFonts w:ascii="Arial" w:hAnsi="Arial" w:cs="Arial"/>
                <w:bCs/>
                <w:color w:val="323E4F"/>
                <w:sz w:val="24"/>
                <w:szCs w:val="24"/>
              </w:rPr>
            </w:pPr>
          </w:p>
          <w:p w14:paraId="657D5FB3"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15CD4825"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7F557F6A" w14:textId="77777777" w:rsidR="004630AF" w:rsidRPr="00F6127A" w:rsidRDefault="004630AF" w:rsidP="00680FEC">
            <w:pPr>
              <w:spacing w:after="200" w:line="276" w:lineRule="auto"/>
              <w:ind w:left="720"/>
              <w:contextualSpacing/>
              <w:rPr>
                <w:rFonts w:ascii="Arial" w:hAnsi="Arial" w:cs="Arial"/>
                <w:bCs/>
                <w:color w:val="323E4F"/>
                <w:sz w:val="24"/>
                <w:szCs w:val="24"/>
              </w:rPr>
            </w:pPr>
          </w:p>
          <w:p w14:paraId="0E060CC2"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19241CB6" w14:textId="77777777" w:rsidR="004630AF" w:rsidRPr="00F6127A" w:rsidRDefault="004630AF" w:rsidP="00680FEC">
            <w:pPr>
              <w:spacing w:after="200" w:line="276" w:lineRule="auto"/>
              <w:rPr>
                <w:rFonts w:ascii="Arial" w:hAnsi="Arial" w:cs="Arial"/>
                <w:bCs/>
                <w:color w:val="323E4F"/>
                <w:sz w:val="24"/>
                <w:szCs w:val="24"/>
              </w:rPr>
            </w:pPr>
          </w:p>
          <w:p w14:paraId="196E285E"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320F651B" w14:textId="77777777" w:rsidR="004630AF" w:rsidRPr="00F6127A" w:rsidRDefault="004630AF" w:rsidP="00680FEC">
            <w:pPr>
              <w:spacing w:after="200" w:line="276" w:lineRule="auto"/>
              <w:rPr>
                <w:rFonts w:ascii="Arial" w:hAnsi="Arial" w:cs="Arial"/>
                <w:bCs/>
                <w:color w:val="323E4F"/>
                <w:sz w:val="24"/>
                <w:szCs w:val="24"/>
              </w:rPr>
            </w:pPr>
          </w:p>
          <w:p w14:paraId="13A6972D" w14:textId="77777777" w:rsidR="004630AF" w:rsidRPr="00F6127A" w:rsidRDefault="004630AF" w:rsidP="00680FEC">
            <w:pPr>
              <w:spacing w:after="200" w:line="276" w:lineRule="auto"/>
              <w:rPr>
                <w:rFonts w:ascii="Arial" w:hAnsi="Arial" w:cs="Arial"/>
                <w:bCs/>
                <w:color w:val="323E4F"/>
                <w:sz w:val="24"/>
                <w:szCs w:val="24"/>
              </w:rPr>
            </w:pPr>
          </w:p>
          <w:p w14:paraId="79024F11"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68A04871" w14:textId="77777777" w:rsidR="004630AF" w:rsidRPr="00F6127A" w:rsidRDefault="004630AF" w:rsidP="00680FEC">
            <w:pPr>
              <w:spacing w:after="200" w:line="276" w:lineRule="auto"/>
              <w:rPr>
                <w:rFonts w:ascii="Arial" w:hAnsi="Arial" w:cs="Arial"/>
                <w:bCs/>
                <w:color w:val="323E4F"/>
                <w:sz w:val="24"/>
                <w:szCs w:val="24"/>
              </w:rPr>
            </w:pPr>
          </w:p>
          <w:p w14:paraId="68080E42" w14:textId="77777777" w:rsidR="004630AF" w:rsidRPr="00F6127A" w:rsidRDefault="004630AF" w:rsidP="00680FEC">
            <w:pPr>
              <w:spacing w:after="200" w:line="276" w:lineRule="auto"/>
              <w:rPr>
                <w:rFonts w:ascii="Arial" w:hAnsi="Arial" w:cs="Arial"/>
                <w:bCs/>
                <w:color w:val="323E4F"/>
                <w:sz w:val="24"/>
                <w:szCs w:val="24"/>
              </w:rPr>
            </w:pPr>
          </w:p>
          <w:p w14:paraId="1817F9CF"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6AD72907" w14:textId="77777777" w:rsidR="004630AF" w:rsidRPr="00F6127A" w:rsidRDefault="004630AF" w:rsidP="00680FEC">
            <w:pPr>
              <w:spacing w:after="200" w:line="276" w:lineRule="auto"/>
              <w:rPr>
                <w:rFonts w:ascii="Arial" w:hAnsi="Arial" w:cs="Arial"/>
                <w:bCs/>
                <w:color w:val="323E4F"/>
                <w:sz w:val="24"/>
                <w:szCs w:val="24"/>
              </w:rPr>
            </w:pPr>
          </w:p>
          <w:p w14:paraId="5B4DDF89"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 xml:space="preserve">Essential </w:t>
            </w:r>
          </w:p>
          <w:p w14:paraId="55857D7C" w14:textId="77777777" w:rsidR="004630AF" w:rsidRPr="00F6127A" w:rsidRDefault="004630AF" w:rsidP="00680FEC">
            <w:pPr>
              <w:rPr>
                <w:rFonts w:ascii="Arial" w:hAnsi="Arial" w:cs="Arial"/>
                <w:bCs/>
                <w:color w:val="323E4F"/>
                <w:sz w:val="24"/>
                <w:szCs w:val="24"/>
              </w:rPr>
            </w:pPr>
          </w:p>
          <w:p w14:paraId="7D2BDB67"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168D0B10" w14:textId="77777777" w:rsidR="004630AF" w:rsidRPr="00F6127A" w:rsidRDefault="004630AF" w:rsidP="00680FEC">
            <w:pPr>
              <w:spacing w:after="200" w:line="276" w:lineRule="auto"/>
              <w:ind w:left="720"/>
              <w:contextualSpacing/>
              <w:rPr>
                <w:rFonts w:ascii="Arial" w:hAnsi="Arial" w:cs="Arial"/>
                <w:bCs/>
                <w:color w:val="323E4F"/>
                <w:sz w:val="24"/>
                <w:szCs w:val="24"/>
              </w:rPr>
            </w:pPr>
          </w:p>
          <w:p w14:paraId="3BEE160A"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37D0646F" w14:textId="77777777" w:rsidR="004630AF" w:rsidRPr="00F6127A" w:rsidRDefault="004630AF" w:rsidP="00680FEC">
            <w:pPr>
              <w:spacing w:after="200" w:line="276" w:lineRule="auto"/>
              <w:rPr>
                <w:rFonts w:ascii="Arial" w:hAnsi="Arial" w:cs="Arial"/>
                <w:bCs/>
                <w:color w:val="323E4F"/>
                <w:sz w:val="24"/>
                <w:szCs w:val="24"/>
              </w:rPr>
            </w:pPr>
          </w:p>
          <w:p w14:paraId="50A9D841"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 xml:space="preserve">Essential </w:t>
            </w:r>
          </w:p>
          <w:p w14:paraId="1EDA1EF7" w14:textId="77777777" w:rsidR="004630AF" w:rsidRPr="00F6127A" w:rsidRDefault="004630AF" w:rsidP="00680FEC">
            <w:pPr>
              <w:spacing w:after="200" w:line="276" w:lineRule="auto"/>
              <w:rPr>
                <w:rFonts w:ascii="Arial" w:hAnsi="Arial" w:cs="Arial"/>
                <w:bCs/>
                <w:color w:val="323E4F"/>
                <w:sz w:val="24"/>
                <w:szCs w:val="24"/>
              </w:rPr>
            </w:pPr>
          </w:p>
          <w:p w14:paraId="30E2AC0B"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02EEF253"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Essential</w:t>
            </w:r>
          </w:p>
          <w:p w14:paraId="23D302D7" w14:textId="77777777" w:rsidR="004630AF" w:rsidRPr="00F6127A" w:rsidRDefault="004630AF" w:rsidP="00680FEC">
            <w:pPr>
              <w:spacing w:after="200" w:line="276" w:lineRule="auto"/>
              <w:ind w:left="720"/>
              <w:contextualSpacing/>
              <w:rPr>
                <w:rFonts w:ascii="Arial" w:hAnsi="Arial" w:cs="Arial"/>
                <w:bCs/>
                <w:color w:val="323E4F"/>
                <w:sz w:val="24"/>
                <w:szCs w:val="24"/>
              </w:rPr>
            </w:pPr>
          </w:p>
          <w:p w14:paraId="7120BDC8" w14:textId="77777777" w:rsidR="004630AF" w:rsidRPr="00F6127A" w:rsidRDefault="004630AF" w:rsidP="00680FEC">
            <w:pPr>
              <w:numPr>
                <w:ilvl w:val="0"/>
                <w:numId w:val="2"/>
              </w:numPr>
              <w:contextualSpacing/>
              <w:rPr>
                <w:rFonts w:ascii="Arial" w:hAnsi="Arial" w:cs="Arial"/>
                <w:bCs/>
                <w:color w:val="323E4F"/>
                <w:sz w:val="24"/>
                <w:szCs w:val="24"/>
              </w:rPr>
            </w:pPr>
            <w:r w:rsidRPr="00F6127A">
              <w:rPr>
                <w:rFonts w:ascii="Arial" w:hAnsi="Arial" w:cs="Arial"/>
                <w:bCs/>
                <w:color w:val="323E4F"/>
                <w:sz w:val="24"/>
                <w:szCs w:val="24"/>
              </w:rPr>
              <w:t xml:space="preserve">Essential </w:t>
            </w:r>
          </w:p>
          <w:p w14:paraId="101DA409" w14:textId="77777777" w:rsidR="004630AF" w:rsidRPr="00F6127A" w:rsidRDefault="004630AF" w:rsidP="00680FEC">
            <w:pPr>
              <w:spacing w:after="200" w:line="276" w:lineRule="auto"/>
              <w:rPr>
                <w:rFonts w:ascii="Arial" w:hAnsi="Arial" w:cs="Arial"/>
                <w:bCs/>
                <w:color w:val="323E4F"/>
                <w:sz w:val="24"/>
                <w:szCs w:val="24"/>
              </w:rPr>
            </w:pPr>
          </w:p>
          <w:p w14:paraId="5C2AA2D8" w14:textId="77777777" w:rsidR="004630AF" w:rsidRPr="00F6127A" w:rsidRDefault="004630AF" w:rsidP="00680FEC">
            <w:pPr>
              <w:spacing w:after="200" w:line="276" w:lineRule="auto"/>
              <w:rPr>
                <w:rFonts w:ascii="Arial" w:hAnsi="Arial" w:cs="Arial"/>
                <w:bCs/>
                <w:color w:val="323E4F"/>
                <w:sz w:val="24"/>
                <w:szCs w:val="24"/>
              </w:rPr>
            </w:pPr>
          </w:p>
          <w:p w14:paraId="6AB60D6F" w14:textId="77777777" w:rsidR="004630AF" w:rsidRPr="00F6127A" w:rsidRDefault="004630AF" w:rsidP="00680FEC">
            <w:pPr>
              <w:rPr>
                <w:rFonts w:ascii="Arial" w:hAnsi="Arial" w:cs="Arial"/>
                <w:bCs/>
                <w:color w:val="323E4F"/>
                <w:sz w:val="24"/>
                <w:szCs w:val="24"/>
              </w:rPr>
            </w:pPr>
          </w:p>
        </w:tc>
      </w:tr>
      <w:tr w:rsidR="004630AF" w:rsidRPr="00F6127A" w14:paraId="7C17EF38" w14:textId="77777777" w:rsidTr="00680FEC">
        <w:tc>
          <w:tcPr>
            <w:tcW w:w="5301" w:type="dxa"/>
            <w:shd w:val="clear" w:color="auto" w:fill="EA5634"/>
          </w:tcPr>
          <w:p w14:paraId="3E5D5D02" w14:textId="77777777" w:rsidR="004630AF" w:rsidRPr="00F6127A" w:rsidRDefault="004630AF" w:rsidP="00680FEC">
            <w:pPr>
              <w:spacing w:after="200" w:line="276" w:lineRule="auto"/>
              <w:rPr>
                <w:rFonts w:ascii="Arial" w:hAnsi="Arial" w:cs="Arial"/>
                <w:b/>
                <w:color w:val="FFFFFF" w:themeColor="background1"/>
                <w:sz w:val="24"/>
                <w:szCs w:val="24"/>
              </w:rPr>
            </w:pPr>
            <w:r w:rsidRPr="00F6127A">
              <w:rPr>
                <w:rFonts w:ascii="Arial" w:hAnsi="Arial" w:cs="Arial"/>
                <w:b/>
                <w:color w:val="FFFFFF" w:themeColor="background1"/>
                <w:sz w:val="24"/>
                <w:szCs w:val="24"/>
              </w:rPr>
              <w:lastRenderedPageBreak/>
              <w:t>Personal Qualities</w:t>
            </w:r>
          </w:p>
          <w:p w14:paraId="1EC5F1F7" w14:textId="77777777" w:rsidR="004630AF" w:rsidRPr="00F6127A" w:rsidRDefault="004630AF" w:rsidP="00680FEC">
            <w:pPr>
              <w:spacing w:after="200" w:line="276" w:lineRule="auto"/>
              <w:rPr>
                <w:rFonts w:ascii="Arial" w:hAnsi="Arial" w:cs="Arial"/>
                <w:b/>
                <w:color w:val="FFFFFF" w:themeColor="background1"/>
                <w:sz w:val="24"/>
                <w:szCs w:val="24"/>
              </w:rPr>
            </w:pPr>
          </w:p>
        </w:tc>
        <w:tc>
          <w:tcPr>
            <w:tcW w:w="3695" w:type="dxa"/>
            <w:shd w:val="clear" w:color="auto" w:fill="EA5634"/>
          </w:tcPr>
          <w:p w14:paraId="2AE05B36" w14:textId="77777777" w:rsidR="004630AF" w:rsidRPr="00F6127A" w:rsidRDefault="004630AF" w:rsidP="00680FEC">
            <w:pPr>
              <w:spacing w:after="200" w:line="276" w:lineRule="auto"/>
              <w:rPr>
                <w:rFonts w:ascii="Arial" w:hAnsi="Arial" w:cs="Arial"/>
                <w:b/>
                <w:color w:val="FFFFFF" w:themeColor="background1"/>
                <w:sz w:val="24"/>
                <w:szCs w:val="24"/>
              </w:rPr>
            </w:pPr>
          </w:p>
        </w:tc>
      </w:tr>
      <w:tr w:rsidR="004630AF" w:rsidRPr="00F6127A" w14:paraId="3E3739E5" w14:textId="77777777" w:rsidTr="00680FEC">
        <w:tc>
          <w:tcPr>
            <w:tcW w:w="5301" w:type="dxa"/>
          </w:tcPr>
          <w:p w14:paraId="3D4137EC" w14:textId="77777777" w:rsidR="004630AF" w:rsidRPr="00F6127A" w:rsidRDefault="004630AF" w:rsidP="00680FEC">
            <w:pPr>
              <w:numPr>
                <w:ilvl w:val="0"/>
                <w:numId w:val="3"/>
              </w:numPr>
              <w:contextualSpacing/>
              <w:rPr>
                <w:rFonts w:ascii="Arial" w:hAnsi="Arial" w:cs="Arial"/>
                <w:color w:val="002838"/>
                <w:sz w:val="24"/>
                <w:szCs w:val="24"/>
              </w:rPr>
            </w:pPr>
            <w:r w:rsidRPr="00F6127A">
              <w:rPr>
                <w:rFonts w:ascii="Arial" w:hAnsi="Arial" w:cs="Arial"/>
                <w:color w:val="323E4F"/>
                <w:sz w:val="24"/>
                <w:szCs w:val="24"/>
              </w:rPr>
              <w:t>Self-managing and self-motivated</w:t>
            </w:r>
          </w:p>
          <w:p w14:paraId="0A0B26E3"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color w:val="002838"/>
                <w:sz w:val="24"/>
                <w:szCs w:val="24"/>
              </w:rPr>
              <w:t>Excellent interpersonal and group skills</w:t>
            </w:r>
          </w:p>
          <w:p w14:paraId="68DF973F"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color w:val="002838"/>
                <w:sz w:val="24"/>
                <w:szCs w:val="24"/>
              </w:rPr>
              <w:t>Innovative, creative, and able to think out the box</w:t>
            </w:r>
          </w:p>
          <w:p w14:paraId="64BA4259"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bCs/>
                <w:color w:val="002838"/>
                <w:sz w:val="24"/>
                <w:szCs w:val="24"/>
              </w:rPr>
              <w:t>Committed to personal development as well as the development of colleagues</w:t>
            </w:r>
          </w:p>
          <w:p w14:paraId="589030D7"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bCs/>
                <w:color w:val="002838"/>
                <w:sz w:val="24"/>
                <w:szCs w:val="24"/>
              </w:rPr>
              <w:t>Able to adapt to a dynamic work environment with competing workloads, demands and challenges</w:t>
            </w:r>
          </w:p>
          <w:p w14:paraId="2EAE8026"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bCs/>
                <w:color w:val="002838"/>
                <w:sz w:val="24"/>
                <w:szCs w:val="24"/>
              </w:rPr>
              <w:t>Dedicated, excellent leader and motivator</w:t>
            </w:r>
          </w:p>
          <w:p w14:paraId="7776F5B0"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bCs/>
                <w:color w:val="002838"/>
                <w:sz w:val="24"/>
                <w:szCs w:val="24"/>
              </w:rPr>
              <w:t>Flexibility over working hours to meet the requirements of the job</w:t>
            </w:r>
          </w:p>
          <w:p w14:paraId="29BC5082"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bCs/>
                <w:color w:val="002838"/>
                <w:sz w:val="24"/>
                <w:szCs w:val="24"/>
              </w:rPr>
              <w:t>Excellent verbal, written and interpersonal communication and influencing skills</w:t>
            </w:r>
          </w:p>
          <w:p w14:paraId="38695089" w14:textId="77777777" w:rsidR="004630AF" w:rsidRPr="00F6127A" w:rsidRDefault="004630AF" w:rsidP="00680FEC">
            <w:pPr>
              <w:numPr>
                <w:ilvl w:val="0"/>
                <w:numId w:val="3"/>
              </w:numPr>
              <w:contextualSpacing/>
              <w:rPr>
                <w:rFonts w:ascii="Arial" w:hAnsi="Arial" w:cs="Arial"/>
                <w:b/>
                <w:color w:val="002838"/>
                <w:sz w:val="24"/>
                <w:szCs w:val="24"/>
              </w:rPr>
            </w:pPr>
            <w:r w:rsidRPr="00F6127A">
              <w:rPr>
                <w:rFonts w:ascii="Arial" w:hAnsi="Arial" w:cs="Arial"/>
                <w:bCs/>
                <w:color w:val="002838"/>
                <w:sz w:val="24"/>
                <w:szCs w:val="24"/>
              </w:rPr>
              <w:t xml:space="preserve">Professional, calm, and confident </w:t>
            </w:r>
          </w:p>
          <w:p w14:paraId="3B437249" w14:textId="77777777" w:rsidR="004630AF" w:rsidRPr="00F6127A" w:rsidRDefault="004630AF" w:rsidP="00680FEC">
            <w:pPr>
              <w:numPr>
                <w:ilvl w:val="0"/>
                <w:numId w:val="3"/>
              </w:numPr>
              <w:contextualSpacing/>
              <w:rPr>
                <w:rFonts w:ascii="Arial" w:hAnsi="Arial" w:cs="Arial"/>
                <w:color w:val="002838"/>
                <w:sz w:val="24"/>
                <w:szCs w:val="24"/>
              </w:rPr>
            </w:pPr>
            <w:r w:rsidRPr="00F6127A">
              <w:rPr>
                <w:rFonts w:ascii="Arial" w:hAnsi="Arial" w:cs="Arial"/>
                <w:color w:val="002838"/>
                <w:sz w:val="24"/>
                <w:szCs w:val="24"/>
              </w:rPr>
              <w:t>Full driving licence required</w:t>
            </w:r>
          </w:p>
        </w:tc>
        <w:tc>
          <w:tcPr>
            <w:tcW w:w="3695" w:type="dxa"/>
          </w:tcPr>
          <w:p w14:paraId="25841E2F"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5886A55F"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40832579"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 xml:space="preserve">Essential </w:t>
            </w:r>
          </w:p>
          <w:p w14:paraId="02416562"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21DB0C96"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6B7EA1DF"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7414CE83"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5D436402" w14:textId="77777777" w:rsidR="004630AF" w:rsidRPr="00F6127A" w:rsidRDefault="004630AF" w:rsidP="00680FEC">
            <w:pPr>
              <w:spacing w:after="200" w:line="276" w:lineRule="auto"/>
              <w:rPr>
                <w:rFonts w:ascii="Arial" w:hAnsi="Arial" w:cs="Arial"/>
                <w:color w:val="323E4F"/>
                <w:sz w:val="24"/>
                <w:szCs w:val="24"/>
              </w:rPr>
            </w:pPr>
          </w:p>
          <w:p w14:paraId="7D609AA2"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7E1926FE" w14:textId="77777777" w:rsidR="004630AF" w:rsidRPr="00F6127A" w:rsidRDefault="004630AF" w:rsidP="00680FEC">
            <w:pPr>
              <w:rPr>
                <w:rFonts w:ascii="Arial" w:hAnsi="Arial" w:cs="Arial"/>
                <w:color w:val="323E4F"/>
                <w:sz w:val="24"/>
                <w:szCs w:val="24"/>
              </w:rPr>
            </w:pPr>
          </w:p>
          <w:p w14:paraId="25F9DF14"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7DEFBF07"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71807BA8"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6914CFA5" w14:textId="77777777" w:rsidR="004630AF" w:rsidRPr="00F6127A" w:rsidRDefault="004630AF" w:rsidP="00680FEC">
            <w:pPr>
              <w:spacing w:after="200" w:line="276" w:lineRule="auto"/>
              <w:ind w:left="720"/>
              <w:contextualSpacing/>
              <w:rPr>
                <w:rFonts w:ascii="Arial" w:hAnsi="Arial" w:cs="Arial"/>
                <w:color w:val="323E4F"/>
                <w:sz w:val="24"/>
                <w:szCs w:val="24"/>
              </w:rPr>
            </w:pPr>
          </w:p>
          <w:p w14:paraId="5E6ED145"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5C5F2639" w14:textId="77777777" w:rsidR="004630AF" w:rsidRPr="00F6127A" w:rsidRDefault="004630AF" w:rsidP="00680FEC">
            <w:pPr>
              <w:numPr>
                <w:ilvl w:val="0"/>
                <w:numId w:val="3"/>
              </w:numPr>
              <w:contextualSpacing/>
              <w:rPr>
                <w:rFonts w:ascii="Arial" w:hAnsi="Arial" w:cs="Arial"/>
                <w:color w:val="323E4F"/>
                <w:sz w:val="24"/>
                <w:szCs w:val="24"/>
              </w:rPr>
            </w:pPr>
            <w:r w:rsidRPr="00F6127A">
              <w:rPr>
                <w:rFonts w:ascii="Arial" w:hAnsi="Arial" w:cs="Arial"/>
                <w:color w:val="323E4F"/>
                <w:sz w:val="24"/>
                <w:szCs w:val="24"/>
              </w:rPr>
              <w:t>Essential</w:t>
            </w:r>
          </w:p>
          <w:p w14:paraId="494A3099" w14:textId="77777777" w:rsidR="004630AF" w:rsidRPr="00F6127A" w:rsidRDefault="004630AF" w:rsidP="00680FEC">
            <w:pPr>
              <w:spacing w:after="200" w:line="276" w:lineRule="auto"/>
              <w:rPr>
                <w:rFonts w:ascii="Arial" w:hAnsi="Arial" w:cs="Arial"/>
                <w:color w:val="323E4F"/>
                <w:sz w:val="24"/>
                <w:szCs w:val="24"/>
              </w:rPr>
            </w:pPr>
          </w:p>
        </w:tc>
      </w:tr>
    </w:tbl>
    <w:p w14:paraId="67B4D7A3" w14:textId="77777777" w:rsidR="004630AF" w:rsidRPr="00F6127A" w:rsidRDefault="004630AF" w:rsidP="004630AF">
      <w:pPr>
        <w:spacing w:after="0" w:line="240" w:lineRule="auto"/>
        <w:rPr>
          <w:b/>
          <w:color w:val="EA5634"/>
        </w:rPr>
      </w:pPr>
    </w:p>
    <w:p w14:paraId="1FC17311" w14:textId="77777777" w:rsidR="004630AF" w:rsidRPr="00F6127A" w:rsidRDefault="004630AF" w:rsidP="004630AF">
      <w:pPr>
        <w:spacing w:after="0" w:line="240" w:lineRule="auto"/>
        <w:rPr>
          <w:b/>
          <w:color w:val="EA5634"/>
        </w:rPr>
      </w:pPr>
      <w:r w:rsidRPr="00F6127A">
        <w:rPr>
          <w:b/>
          <w:color w:val="EA5634"/>
        </w:rPr>
        <w:t>Core Competencies</w:t>
      </w:r>
    </w:p>
    <w:p w14:paraId="5B680766" w14:textId="77777777" w:rsidR="004630AF" w:rsidRPr="00F6127A" w:rsidRDefault="004630AF" w:rsidP="004630AF">
      <w:pPr>
        <w:spacing w:after="0" w:line="240" w:lineRule="auto"/>
      </w:pPr>
    </w:p>
    <w:p w14:paraId="40F0C50C" w14:textId="77777777" w:rsidR="004630AF" w:rsidRPr="00F6127A" w:rsidRDefault="004630AF" w:rsidP="004630AF">
      <w:pPr>
        <w:numPr>
          <w:ilvl w:val="0"/>
          <w:numId w:val="4"/>
        </w:numPr>
        <w:spacing w:after="0" w:line="240" w:lineRule="auto"/>
        <w:contextualSpacing/>
        <w:rPr>
          <w:color w:val="323E4F"/>
        </w:rPr>
      </w:pPr>
      <w:r w:rsidRPr="00F6127A">
        <w:rPr>
          <w:color w:val="323E4F"/>
        </w:rPr>
        <w:t>Put our customers first</w:t>
      </w:r>
    </w:p>
    <w:p w14:paraId="6FC433E6" w14:textId="77777777" w:rsidR="004630AF" w:rsidRPr="00F6127A" w:rsidRDefault="004630AF" w:rsidP="004630AF">
      <w:pPr>
        <w:numPr>
          <w:ilvl w:val="0"/>
          <w:numId w:val="4"/>
        </w:numPr>
        <w:spacing w:after="0" w:line="240" w:lineRule="auto"/>
        <w:contextualSpacing/>
        <w:rPr>
          <w:color w:val="323E4F"/>
        </w:rPr>
      </w:pPr>
      <w:r w:rsidRPr="00F6127A">
        <w:rPr>
          <w:color w:val="323E4F"/>
        </w:rPr>
        <w:lastRenderedPageBreak/>
        <w:t xml:space="preserve">Strive for excellence </w:t>
      </w:r>
    </w:p>
    <w:p w14:paraId="5507F6E3" w14:textId="77777777" w:rsidR="004630AF" w:rsidRPr="00F6127A" w:rsidRDefault="004630AF" w:rsidP="004630AF">
      <w:pPr>
        <w:numPr>
          <w:ilvl w:val="0"/>
          <w:numId w:val="4"/>
        </w:numPr>
        <w:spacing w:after="0" w:line="240" w:lineRule="auto"/>
        <w:contextualSpacing/>
        <w:rPr>
          <w:color w:val="323E4F"/>
        </w:rPr>
      </w:pPr>
      <w:r w:rsidRPr="00F6127A">
        <w:rPr>
          <w:color w:val="323E4F"/>
        </w:rPr>
        <w:t>Be accountable</w:t>
      </w:r>
    </w:p>
    <w:p w14:paraId="2D9757E1" w14:textId="77777777" w:rsidR="004630AF" w:rsidRPr="00F6127A" w:rsidRDefault="004630AF" w:rsidP="004630AF">
      <w:pPr>
        <w:numPr>
          <w:ilvl w:val="0"/>
          <w:numId w:val="4"/>
        </w:numPr>
        <w:spacing w:after="0" w:line="240" w:lineRule="auto"/>
        <w:contextualSpacing/>
        <w:rPr>
          <w:color w:val="323E4F"/>
        </w:rPr>
      </w:pPr>
      <w:r w:rsidRPr="00F6127A">
        <w:rPr>
          <w:color w:val="323E4F"/>
        </w:rPr>
        <w:t>Think and act as ‘one team’</w:t>
      </w:r>
    </w:p>
    <w:p w14:paraId="22131E6B" w14:textId="77777777" w:rsidR="004630AF" w:rsidRPr="00F6127A" w:rsidRDefault="004630AF" w:rsidP="004630AF">
      <w:pPr>
        <w:numPr>
          <w:ilvl w:val="0"/>
          <w:numId w:val="4"/>
        </w:numPr>
        <w:spacing w:after="0" w:line="240" w:lineRule="auto"/>
        <w:contextualSpacing/>
        <w:rPr>
          <w:color w:val="323E4F"/>
        </w:rPr>
      </w:pPr>
      <w:r w:rsidRPr="00F6127A">
        <w:rPr>
          <w:color w:val="323E4F"/>
        </w:rPr>
        <w:t>Demonstrate respect</w:t>
      </w:r>
    </w:p>
    <w:p w14:paraId="5282B3E1" w14:textId="77777777" w:rsidR="004630AF" w:rsidRPr="00F6127A" w:rsidRDefault="004630AF" w:rsidP="004630AF">
      <w:pPr>
        <w:numPr>
          <w:ilvl w:val="0"/>
          <w:numId w:val="4"/>
        </w:numPr>
        <w:spacing w:after="0" w:line="240" w:lineRule="auto"/>
        <w:contextualSpacing/>
        <w:rPr>
          <w:color w:val="323E4F"/>
        </w:rPr>
      </w:pPr>
      <w:r w:rsidRPr="00F6127A">
        <w:rPr>
          <w:color w:val="323E4F"/>
        </w:rPr>
        <w:t>Achieve work/life balance</w:t>
      </w:r>
    </w:p>
    <w:p w14:paraId="7B3BA3BD" w14:textId="77777777" w:rsidR="004630AF" w:rsidRPr="00F6127A" w:rsidRDefault="004630AF" w:rsidP="004630AF">
      <w:pPr>
        <w:spacing w:after="0" w:line="240" w:lineRule="auto"/>
      </w:pPr>
    </w:p>
    <w:p w14:paraId="3A05842B" w14:textId="77777777" w:rsidR="004630AF" w:rsidRPr="00F6127A" w:rsidRDefault="004630AF" w:rsidP="004630AF">
      <w:pPr>
        <w:spacing w:after="0" w:line="240" w:lineRule="auto"/>
      </w:pPr>
    </w:p>
    <w:p w14:paraId="00AC3EDD" w14:textId="77777777" w:rsidR="004630AF" w:rsidRPr="00F6127A" w:rsidRDefault="004630AF" w:rsidP="004630AF">
      <w:pPr>
        <w:spacing w:after="200" w:line="276" w:lineRule="auto"/>
        <w:rPr>
          <w:rFonts w:asciiTheme="minorHAnsi" w:hAnsiTheme="minorHAnsi" w:cstheme="minorBidi"/>
          <w:sz w:val="22"/>
          <w:szCs w:val="22"/>
        </w:rPr>
      </w:pPr>
    </w:p>
    <w:p w14:paraId="6AF46492" w14:textId="77777777" w:rsidR="004630AF" w:rsidRDefault="004630AF" w:rsidP="004630AF"/>
    <w:p w14:paraId="4C465C0C" w14:textId="77777777" w:rsidR="00A64549" w:rsidRDefault="00A64549"/>
    <w:sectPr w:rsidR="00A64549" w:rsidSect="00A85C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F248" w14:textId="77777777" w:rsidR="006C7499" w:rsidRDefault="006C7499">
      <w:pPr>
        <w:spacing w:after="0" w:line="240" w:lineRule="auto"/>
      </w:pPr>
      <w:r>
        <w:separator/>
      </w:r>
    </w:p>
  </w:endnote>
  <w:endnote w:type="continuationSeparator" w:id="0">
    <w:p w14:paraId="5C1416F7" w14:textId="77777777" w:rsidR="006C7499" w:rsidRDefault="006C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4395" w14:textId="77777777" w:rsidR="00F24D4D" w:rsidRDefault="00F2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44C6" w14:textId="77777777" w:rsidR="00F24D4D" w:rsidRPr="00026580" w:rsidRDefault="004630AF" w:rsidP="007A00EA">
    <w:pPr>
      <w:pStyle w:val="Footer"/>
      <w:jc w:val="center"/>
      <w:rPr>
        <w:rFonts w:ascii="Arial" w:hAnsi="Arial" w:cs="Arial"/>
        <w:i/>
        <w:iCs/>
        <w:sz w:val="24"/>
        <w:szCs w:val="24"/>
      </w:rPr>
    </w:pPr>
    <w:r w:rsidRPr="00026580">
      <w:rPr>
        <w:rFonts w:ascii="Arial" w:hAnsi="Arial" w:cs="Arial"/>
        <w:i/>
        <w:iCs/>
        <w:sz w:val="24"/>
        <w:szCs w:val="24"/>
      </w:rPr>
      <w:t>AFFORDABLE HOMES FOR EVERYONE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65A6" w14:textId="77777777" w:rsidR="00F24D4D" w:rsidRDefault="00F2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475E" w14:textId="77777777" w:rsidR="006C7499" w:rsidRDefault="006C7499">
      <w:pPr>
        <w:spacing w:after="0" w:line="240" w:lineRule="auto"/>
      </w:pPr>
      <w:r>
        <w:separator/>
      </w:r>
    </w:p>
  </w:footnote>
  <w:footnote w:type="continuationSeparator" w:id="0">
    <w:p w14:paraId="293DB43C" w14:textId="77777777" w:rsidR="006C7499" w:rsidRDefault="006C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630D" w14:textId="77777777" w:rsidR="00F24D4D" w:rsidRDefault="00000000">
    <w:pPr>
      <w:pStyle w:val="Header"/>
    </w:pPr>
    <w:r>
      <w:rPr>
        <w:noProof/>
      </w:rPr>
      <w:pict w14:anchorId="3CC32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60907" o:spid="_x0000_s1029" type="#_x0000_t75" style="position:absolute;margin-left:0;margin-top:0;width:451.25pt;height:216.65pt;z-index:-251655168;mso-position-horizontal:center;mso-position-horizontal-relative:margin;mso-position-vertical:center;mso-position-vertical-relative:margin" o:allowincell="f">
          <v:imagedata r:id="rId1" o:title="CAIRN GROUP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D665" w14:textId="77777777" w:rsidR="00F24D4D" w:rsidRDefault="00000000">
    <w:pPr>
      <w:pStyle w:val="Header"/>
    </w:pPr>
    <w:r>
      <w:rPr>
        <w:noProof/>
        <w:lang w:eastAsia="en-GB"/>
      </w:rPr>
      <w:pict w14:anchorId="26FE3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60908" o:spid="_x0000_s1030" type="#_x0000_t75" style="position:absolute;margin-left:0;margin-top:0;width:451.25pt;height:216.65pt;z-index:-251654144;mso-position-horizontal:center;mso-position-horizontal-relative:margin;mso-position-vertical:center;mso-position-vertical-relative:margin" o:allowincell="f">
          <v:imagedata r:id="rId1" o:title="CAIRN GROUP LOGO" gain="19661f" blacklevel="22938f"/>
          <w10:wrap anchorx="margin" anchory="margin"/>
        </v:shape>
      </w:pict>
    </w:r>
    <w:r w:rsidR="004630AF">
      <w:rPr>
        <w:noProof/>
        <w:lang w:eastAsia="en-GB"/>
      </w:rPr>
      <w:drawing>
        <wp:anchor distT="0" distB="0" distL="114300" distR="114300" simplePos="0" relativeHeight="251659264" behindDoc="0" locked="0" layoutInCell="1" allowOverlap="1" wp14:anchorId="306E0837" wp14:editId="083DF14A">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2"/>
                  <a:srcRect/>
                  <a:stretch>
                    <a:fillRect/>
                  </a:stretch>
                </pic:blipFill>
                <pic:spPr bwMode="auto">
                  <a:xfrm>
                    <a:off x="0" y="0"/>
                    <a:ext cx="1333500" cy="47244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35AE" w14:textId="77777777" w:rsidR="00F24D4D" w:rsidRDefault="00000000">
    <w:pPr>
      <w:pStyle w:val="Header"/>
    </w:pPr>
    <w:r>
      <w:rPr>
        <w:noProof/>
      </w:rPr>
      <w:pict w14:anchorId="00F36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60906" o:spid="_x0000_s1028" type="#_x0000_t75" style="position:absolute;margin-left:0;margin-top:0;width:451.25pt;height:216.65pt;z-index:-251656192;mso-position-horizontal:center;mso-position-horizontal-relative:margin;mso-position-vertical:center;mso-position-vertical-relative:margin" o:allowincell="f">
          <v:imagedata r:id="rId1" o:title="CAIRN GROUP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854"/>
    <w:multiLevelType w:val="hybridMultilevel"/>
    <w:tmpl w:val="EA94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A11E9"/>
    <w:multiLevelType w:val="hybridMultilevel"/>
    <w:tmpl w:val="591AD5F2"/>
    <w:lvl w:ilvl="0" w:tplc="84A88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B10E2"/>
    <w:multiLevelType w:val="hybridMultilevel"/>
    <w:tmpl w:val="9F0C3052"/>
    <w:lvl w:ilvl="0" w:tplc="45FC663E">
      <w:start w:val="1"/>
      <w:numFmt w:val="bullet"/>
      <w:lvlText w:val=""/>
      <w:lvlJc w:val="left"/>
      <w:pPr>
        <w:ind w:left="720" w:hanging="360"/>
      </w:pPr>
      <w:rPr>
        <w:rFonts w:ascii="Symbol" w:hAnsi="Symbol" w:hint="default"/>
        <w:b/>
        <w:bCs w:val="0"/>
        <w:color w:val="EA5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33621"/>
    <w:multiLevelType w:val="hybridMultilevel"/>
    <w:tmpl w:val="AB58DA68"/>
    <w:lvl w:ilvl="0" w:tplc="45FC663E">
      <w:start w:val="1"/>
      <w:numFmt w:val="bullet"/>
      <w:lvlText w:val=""/>
      <w:lvlJc w:val="left"/>
      <w:pPr>
        <w:ind w:left="720" w:hanging="360"/>
      </w:pPr>
      <w:rPr>
        <w:rFonts w:ascii="Symbol" w:hAnsi="Symbol" w:hint="default"/>
        <w:b/>
        <w:bCs w:val="0"/>
        <w:color w:val="EA5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F36D3"/>
    <w:multiLevelType w:val="hybridMultilevel"/>
    <w:tmpl w:val="80F6050E"/>
    <w:lvl w:ilvl="0" w:tplc="68F019E0">
      <w:start w:val="1"/>
      <w:numFmt w:val="bullet"/>
      <w:lvlText w:val=""/>
      <w:lvlJc w:val="left"/>
      <w:pPr>
        <w:ind w:left="720" w:hanging="360"/>
      </w:pPr>
      <w:rPr>
        <w:rFonts w:ascii="Symbol" w:hAnsi="Symbol" w:hint="default"/>
        <w:b/>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53396"/>
    <w:multiLevelType w:val="hybridMultilevel"/>
    <w:tmpl w:val="6D7A80EE"/>
    <w:lvl w:ilvl="0" w:tplc="45FC663E">
      <w:start w:val="1"/>
      <w:numFmt w:val="bullet"/>
      <w:lvlText w:val=""/>
      <w:lvlJc w:val="left"/>
      <w:pPr>
        <w:ind w:left="720" w:hanging="360"/>
      </w:pPr>
      <w:rPr>
        <w:rFonts w:ascii="Symbol" w:hAnsi="Symbol" w:hint="default"/>
        <w:b/>
        <w:bCs w:val="0"/>
        <w:color w:val="EA563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06BD5"/>
    <w:multiLevelType w:val="hybridMultilevel"/>
    <w:tmpl w:val="1E38A37A"/>
    <w:lvl w:ilvl="0" w:tplc="08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0833A8"/>
    <w:multiLevelType w:val="hybridMultilevel"/>
    <w:tmpl w:val="00F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23F5D"/>
    <w:multiLevelType w:val="hybridMultilevel"/>
    <w:tmpl w:val="7F5A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417457">
    <w:abstractNumId w:val="2"/>
  </w:num>
  <w:num w:numId="2" w16cid:durableId="562059835">
    <w:abstractNumId w:val="11"/>
  </w:num>
  <w:num w:numId="3" w16cid:durableId="1541550248">
    <w:abstractNumId w:val="6"/>
  </w:num>
  <w:num w:numId="4" w16cid:durableId="1487823294">
    <w:abstractNumId w:val="1"/>
  </w:num>
  <w:num w:numId="5" w16cid:durableId="16211870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423078">
    <w:abstractNumId w:val="0"/>
  </w:num>
  <w:num w:numId="7" w16cid:durableId="1167742937">
    <w:abstractNumId w:val="9"/>
  </w:num>
  <w:num w:numId="8" w16cid:durableId="1676374835">
    <w:abstractNumId w:val="5"/>
  </w:num>
  <w:num w:numId="9" w16cid:durableId="771516986">
    <w:abstractNumId w:val="4"/>
  </w:num>
  <w:num w:numId="10" w16cid:durableId="2031255101">
    <w:abstractNumId w:val="8"/>
  </w:num>
  <w:num w:numId="11" w16cid:durableId="1204365398">
    <w:abstractNumId w:val="7"/>
  </w:num>
  <w:num w:numId="12" w16cid:durableId="210680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AF"/>
    <w:rsid w:val="000A0EB3"/>
    <w:rsid w:val="00190B2F"/>
    <w:rsid w:val="001B1A8B"/>
    <w:rsid w:val="001B4C6F"/>
    <w:rsid w:val="001D0A61"/>
    <w:rsid w:val="001D4BA0"/>
    <w:rsid w:val="0021742F"/>
    <w:rsid w:val="002F7C98"/>
    <w:rsid w:val="004630AF"/>
    <w:rsid w:val="004943C2"/>
    <w:rsid w:val="00504FE1"/>
    <w:rsid w:val="005138CC"/>
    <w:rsid w:val="005734DF"/>
    <w:rsid w:val="00661A81"/>
    <w:rsid w:val="006A6EB5"/>
    <w:rsid w:val="006C7499"/>
    <w:rsid w:val="006F1948"/>
    <w:rsid w:val="007122D8"/>
    <w:rsid w:val="007A448B"/>
    <w:rsid w:val="007E1987"/>
    <w:rsid w:val="008178B6"/>
    <w:rsid w:val="00887BBD"/>
    <w:rsid w:val="008C1663"/>
    <w:rsid w:val="009C5467"/>
    <w:rsid w:val="00A342DD"/>
    <w:rsid w:val="00A64549"/>
    <w:rsid w:val="00AC0B55"/>
    <w:rsid w:val="00AD58B3"/>
    <w:rsid w:val="00B823AD"/>
    <w:rsid w:val="00C03867"/>
    <w:rsid w:val="00C577C2"/>
    <w:rsid w:val="00C66C78"/>
    <w:rsid w:val="00CA3113"/>
    <w:rsid w:val="00D82A24"/>
    <w:rsid w:val="00E56002"/>
    <w:rsid w:val="00EB1528"/>
    <w:rsid w:val="00F24D4D"/>
    <w:rsid w:val="00F6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1F5A"/>
  <w15:chartTrackingRefBased/>
  <w15:docId w15:val="{23FDCE13-384C-43C0-8E52-928CF400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0AF"/>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4630AF"/>
    <w:rPr>
      <w:rFonts w:asciiTheme="minorHAnsi" w:hAnsiTheme="minorHAnsi" w:cstheme="minorBidi"/>
      <w:sz w:val="22"/>
      <w:szCs w:val="22"/>
    </w:rPr>
  </w:style>
  <w:style w:type="paragraph" w:styleId="Footer">
    <w:name w:val="footer"/>
    <w:basedOn w:val="Normal"/>
    <w:link w:val="FooterChar"/>
    <w:uiPriority w:val="99"/>
    <w:unhideWhenUsed/>
    <w:rsid w:val="004630AF"/>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4630AF"/>
    <w:rPr>
      <w:rFonts w:asciiTheme="minorHAnsi" w:hAnsiTheme="minorHAnsi" w:cstheme="minorBidi"/>
      <w:sz w:val="22"/>
      <w:szCs w:val="22"/>
    </w:rPr>
  </w:style>
  <w:style w:type="table" w:styleId="TableGrid">
    <w:name w:val="Table Grid"/>
    <w:basedOn w:val="TableNormal"/>
    <w:uiPriority w:val="59"/>
    <w:rsid w:val="004630A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2412</Words>
  <Characters>13751</Characters>
  <Application>Microsoft Office Word</Application>
  <DocSecurity>0</DocSecurity>
  <Lines>114</Lines>
  <Paragraphs>32</Paragraphs>
  <ScaleCrop>false</ScaleCrop>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connor</dc:creator>
  <cp:keywords/>
  <dc:description/>
  <cp:lastModifiedBy>David Cargill</cp:lastModifiedBy>
  <cp:revision>34</cp:revision>
  <dcterms:created xsi:type="dcterms:W3CDTF">2024-01-25T09:10:00Z</dcterms:created>
  <dcterms:modified xsi:type="dcterms:W3CDTF">2024-01-30T09:50:00Z</dcterms:modified>
</cp:coreProperties>
</file>